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6158" w14:textId="77777777" w:rsidR="00FD3628" w:rsidRDefault="00810996" w:rsidP="00FD3628">
      <w:pPr>
        <w:spacing w:after="0" w:line="240" w:lineRule="auto"/>
        <w:jc w:val="center"/>
        <w:rPr>
          <w:rFonts w:ascii="Book Antiqua" w:hAnsi="Book Antiqua" w:cs="Times New Roman"/>
          <w:b/>
          <w:iCs/>
          <w:sz w:val="28"/>
          <w:szCs w:val="28"/>
        </w:rPr>
      </w:pPr>
      <w:r w:rsidRPr="00FD3628">
        <w:rPr>
          <w:rFonts w:ascii="Book Antiqua" w:hAnsi="Book Antiqua" w:cs="Times New Roman"/>
          <w:b/>
          <w:iCs/>
          <w:sz w:val="28"/>
          <w:szCs w:val="28"/>
        </w:rPr>
        <w:t>MIAL Remarks</w:t>
      </w:r>
      <w:r w:rsidR="00AA6AD5" w:rsidRPr="00FD3628">
        <w:rPr>
          <w:rFonts w:ascii="Book Antiqua" w:hAnsi="Book Antiqua" w:cs="Times New Roman"/>
          <w:b/>
          <w:iCs/>
          <w:sz w:val="28"/>
          <w:szCs w:val="28"/>
        </w:rPr>
        <w:t xml:space="preserve"> on </w:t>
      </w:r>
    </w:p>
    <w:p w14:paraId="001F7808" w14:textId="58BD6299" w:rsidR="00844A93" w:rsidRPr="00FD3628" w:rsidRDefault="00AA6AD5" w:rsidP="00AA6AD5">
      <w:pPr>
        <w:spacing w:after="100" w:afterAutospacing="1" w:line="240" w:lineRule="auto"/>
        <w:jc w:val="center"/>
        <w:rPr>
          <w:rFonts w:ascii="Book Antiqua" w:hAnsi="Book Antiqua" w:cs="Times New Roman"/>
          <w:b/>
          <w:iCs/>
          <w:sz w:val="28"/>
          <w:szCs w:val="28"/>
        </w:rPr>
      </w:pPr>
      <w:r w:rsidRPr="00FD3628">
        <w:rPr>
          <w:rFonts w:ascii="Book Antiqua" w:hAnsi="Book Antiqua" w:cs="Times New Roman"/>
          <w:b/>
          <w:iCs/>
          <w:sz w:val="28"/>
          <w:szCs w:val="28"/>
        </w:rPr>
        <w:t xml:space="preserve">Rea </w:t>
      </w:r>
      <w:proofErr w:type="spellStart"/>
      <w:r w:rsidRPr="00FD3628">
        <w:rPr>
          <w:rFonts w:ascii="Book Antiqua" w:hAnsi="Book Antiqua" w:cs="Times New Roman"/>
          <w:b/>
          <w:iCs/>
          <w:sz w:val="28"/>
          <w:szCs w:val="28"/>
        </w:rPr>
        <w:t>Hederman</w:t>
      </w:r>
      <w:proofErr w:type="spellEnd"/>
    </w:p>
    <w:p w14:paraId="4FD26115" w14:textId="5BD6401D" w:rsidR="00AA6AD5" w:rsidRPr="00FD3628" w:rsidRDefault="00AA6AD5" w:rsidP="00FD3628">
      <w:pPr>
        <w:spacing w:after="100" w:afterAutospacing="1" w:line="240" w:lineRule="auto"/>
        <w:jc w:val="center"/>
        <w:rPr>
          <w:rFonts w:ascii="Book Antiqua" w:hAnsi="Book Antiqua" w:cs="Times New Roman"/>
          <w:b/>
          <w:iCs/>
          <w:sz w:val="28"/>
          <w:szCs w:val="28"/>
        </w:rPr>
      </w:pPr>
      <w:r w:rsidRPr="00FD3628">
        <w:rPr>
          <w:rFonts w:ascii="Book Antiqua" w:hAnsi="Book Antiqua" w:cs="Times New Roman"/>
          <w:b/>
          <w:iCs/>
          <w:sz w:val="28"/>
          <w:szCs w:val="28"/>
        </w:rPr>
        <w:t>By Richard Ford</w:t>
      </w:r>
    </w:p>
    <w:p w14:paraId="60387D8F" w14:textId="5E51C79E" w:rsidR="00AA6AD5" w:rsidRDefault="00675572" w:rsidP="00FD362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7DBC53" wp14:editId="406AB4EC">
            <wp:simplePos x="0" y="0"/>
            <wp:positionH relativeFrom="margin">
              <wp:align>right</wp:align>
            </wp:positionH>
            <wp:positionV relativeFrom="paragraph">
              <wp:posOffset>698500</wp:posOffset>
            </wp:positionV>
            <wp:extent cx="2759075" cy="1839595"/>
            <wp:effectExtent l="0" t="0" r="317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C3" w:rsidRPr="00AA6AD5">
        <w:rPr>
          <w:rFonts w:ascii="Times New Roman" w:hAnsi="Times New Roman" w:cs="Times New Roman"/>
          <w:bCs/>
          <w:sz w:val="24"/>
          <w:szCs w:val="24"/>
        </w:rPr>
        <w:t>Life</w:t>
      </w:r>
      <w:r w:rsidR="00D608E0" w:rsidRPr="00AA6AD5">
        <w:rPr>
          <w:rFonts w:ascii="Times New Roman" w:hAnsi="Times New Roman" w:cs="Times New Roman"/>
          <w:bCs/>
          <w:sz w:val="24"/>
          <w:szCs w:val="24"/>
        </w:rPr>
        <w:t xml:space="preserve">time </w:t>
      </w:r>
      <w:r w:rsidR="005D3FB9" w:rsidRPr="00AA6AD5">
        <w:rPr>
          <w:rFonts w:ascii="Times New Roman" w:hAnsi="Times New Roman" w:cs="Times New Roman"/>
          <w:bCs/>
          <w:sz w:val="24"/>
          <w:szCs w:val="24"/>
        </w:rPr>
        <w:t xml:space="preserve">achievement. </w:t>
      </w:r>
      <w:r w:rsidR="00810996" w:rsidRPr="00AA6AD5">
        <w:rPr>
          <w:rFonts w:ascii="Times New Roman" w:hAnsi="Times New Roman" w:cs="Times New Roman"/>
          <w:bCs/>
          <w:sz w:val="24"/>
          <w:szCs w:val="24"/>
        </w:rPr>
        <w:t>That’s a little ominous in Rea’s</w:t>
      </w:r>
      <w:r w:rsidR="00D608E0" w:rsidRPr="00AA6AD5">
        <w:rPr>
          <w:rFonts w:ascii="Times New Roman" w:hAnsi="Times New Roman" w:cs="Times New Roman"/>
          <w:bCs/>
          <w:sz w:val="24"/>
          <w:szCs w:val="24"/>
        </w:rPr>
        <w:t xml:space="preserve"> and my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demographic</w:t>
      </w:r>
      <w:r w:rsidR="00E37F50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104D3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6C3" w:rsidRPr="00AA6AD5">
        <w:rPr>
          <w:rFonts w:ascii="Times New Roman" w:hAnsi="Times New Roman" w:cs="Times New Roman"/>
          <w:bCs/>
          <w:sz w:val="24"/>
          <w:szCs w:val="24"/>
        </w:rPr>
        <w:t>I know</w:t>
      </w:r>
      <w:r w:rsidR="005D3FB9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8E0" w:rsidRPr="00AA6AD5">
        <w:rPr>
          <w:rFonts w:ascii="Times New Roman" w:hAnsi="Times New Roman" w:cs="Times New Roman"/>
          <w:bCs/>
          <w:sz w:val="24"/>
          <w:szCs w:val="24"/>
        </w:rPr>
        <w:t xml:space="preserve">age is just a number. But it </w:t>
      </w:r>
      <w:r w:rsidR="005D3FB9" w:rsidRPr="00AA6AD5">
        <w:rPr>
          <w:rFonts w:ascii="Times New Roman" w:hAnsi="Times New Roman" w:cs="Times New Roman"/>
          <w:bCs/>
          <w:sz w:val="24"/>
          <w:szCs w:val="24"/>
        </w:rPr>
        <w:t>can get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to be</w:t>
      </w:r>
      <w:r w:rsidR="00E37F50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a big</w:t>
      </w:r>
      <w:r w:rsidR="0081099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number</w:t>
      </w:r>
      <w:r w:rsidR="00A36660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0996" w:rsidRPr="00AA6AD5">
        <w:rPr>
          <w:rFonts w:ascii="Times New Roman" w:hAnsi="Times New Roman" w:cs="Times New Roman"/>
          <w:bCs/>
          <w:sz w:val="24"/>
          <w:szCs w:val="24"/>
        </w:rPr>
        <w:t>This piece of expensive pottery ought to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have </w:t>
      </w:r>
      <w:proofErr w:type="spellStart"/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tempusfugit</w:t>
      </w:r>
      <w:proofErr w:type="spellEnd"/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inscribed on it.</w:t>
      </w:r>
    </w:p>
    <w:p w14:paraId="39FCACB9" w14:textId="5CE7ACD1" w:rsidR="004F34B9" w:rsidRPr="00AA6AD5" w:rsidRDefault="00675572" w:rsidP="00AA6AD5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C6F61" wp14:editId="1D3FE268">
                <wp:simplePos x="0" y="0"/>
                <wp:positionH relativeFrom="column">
                  <wp:posOffset>3219450</wp:posOffset>
                </wp:positionH>
                <wp:positionV relativeFrom="paragraph">
                  <wp:posOffset>1407160</wp:posOffset>
                </wp:positionV>
                <wp:extent cx="275907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360C1" w14:textId="0B4D40EB" w:rsidR="00675572" w:rsidRPr="00675572" w:rsidRDefault="00675572" w:rsidP="00675572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2021 </w:t>
                            </w:r>
                            <w:r w:rsidRPr="00675572">
                              <w:rPr>
                                <w:color w:val="auto"/>
                              </w:rPr>
                              <w:t xml:space="preserve">Ceramic awards </w:t>
                            </w:r>
                            <w:r>
                              <w:rPr>
                                <w:color w:val="auto"/>
                              </w:rPr>
                              <w:t>designed</w:t>
                            </w:r>
                            <w:r w:rsidRPr="00675572">
                              <w:rPr>
                                <w:color w:val="auto"/>
                              </w:rPr>
                              <w:t xml:space="preserve"> Brian Nettles, Pass Christian </w:t>
                            </w:r>
                            <w:r>
                              <w:rPr>
                                <w:color w:val="auto"/>
                              </w:rPr>
                              <w:t xml:space="preserve">studio </w:t>
                            </w:r>
                            <w:r w:rsidRPr="00675572">
                              <w:rPr>
                                <w:color w:val="auto"/>
                              </w:rPr>
                              <w:t>potter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C6F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5pt;margin-top:110.8pt;width:217.2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" stroked="f">
                <v:textbox style="mso-fit-shape-to-text:t" inset="0,0,0,0">
                  <w:txbxContent>
                    <w:p w14:paraId="6A1360C1" w14:textId="0B4D40EB" w:rsidR="00675572" w:rsidRPr="00675572" w:rsidRDefault="00675572" w:rsidP="00675572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t xml:space="preserve">2021 </w:t>
                      </w:r>
                      <w:r w:rsidRPr="00675572">
                        <w:rPr>
                          <w:color w:val="auto"/>
                        </w:rPr>
                        <w:t xml:space="preserve">Ceramic awards </w:t>
                      </w:r>
                      <w:r>
                        <w:rPr>
                          <w:color w:val="auto"/>
                        </w:rPr>
                        <w:t>designed</w:t>
                      </w:r>
                      <w:r w:rsidRPr="00675572">
                        <w:rPr>
                          <w:color w:val="auto"/>
                        </w:rPr>
                        <w:t xml:space="preserve"> Brian Nettles, Pass Christian </w:t>
                      </w:r>
                      <w:r>
                        <w:rPr>
                          <w:color w:val="auto"/>
                        </w:rPr>
                        <w:t xml:space="preserve">studio </w:t>
                      </w:r>
                      <w:r w:rsidRPr="00675572">
                        <w:rPr>
                          <w:color w:val="auto"/>
                        </w:rPr>
                        <w:t>potter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820"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 xml:space="preserve">laudable </w:t>
      </w:r>
      <w:r w:rsidR="00C70820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chievement </w:t>
      </w:r>
      <w:r w:rsidR="00C70820" w:rsidRPr="00AA6AD5">
        <w:rPr>
          <w:rFonts w:ascii="Times New Roman" w:hAnsi="Times New Roman" w:cs="Times New Roman"/>
          <w:bCs/>
          <w:sz w:val="24"/>
          <w:szCs w:val="24"/>
        </w:rPr>
        <w:t xml:space="preserve">of a lifetime 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should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be hard</w:t>
      </w:r>
      <w:r w:rsidR="00A36660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>to sum up. It’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s not just a catalog of victories</w:t>
      </w:r>
      <w:r w:rsidR="003671CF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and challenges met</w:t>
      </w:r>
      <w:r w:rsidR="003671CF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and years logged. </w:t>
      </w:r>
      <w:r w:rsidR="00381DC3" w:rsidRPr="00AA6AD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true lifetime achievement reflects an 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inner</w:t>
      </w:r>
      <w:r w:rsidR="00381DC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quality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by which</w:t>
      </w:r>
      <w:r w:rsidR="00AA6AD5">
        <w:rPr>
          <w:rFonts w:ascii="Times New Roman" w:hAnsi="Times New Roman" w:cs="Times New Roman"/>
          <w:bCs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through winning</w:t>
      </w:r>
      <w:r w:rsidR="00381DC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0F8" w:rsidRPr="00AA6AD5">
        <w:rPr>
          <w:rFonts w:ascii="Times New Roman" w:hAnsi="Times New Roman" w:cs="Times New Roman"/>
          <w:bCs/>
          <w:i/>
          <w:sz w:val="24"/>
          <w:szCs w:val="24"/>
        </w:rPr>
        <w:t>and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losing</w:t>
      </w:r>
      <w:r w:rsidR="00AA6AD5">
        <w:rPr>
          <w:rFonts w:ascii="Times New Roman" w:hAnsi="Times New Roman" w:cs="Times New Roman"/>
          <w:bCs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excellence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 xml:space="preserve"> is championed and single-m</w:t>
      </w:r>
      <w:r w:rsidR="00AA6AD5">
        <w:rPr>
          <w:rFonts w:ascii="Times New Roman" w:hAnsi="Times New Roman" w:cs="Times New Roman"/>
          <w:bCs/>
          <w:sz w:val="24"/>
          <w:szCs w:val="24"/>
        </w:rPr>
        <w:t>i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>ndedly</w:t>
      </w:r>
      <w:r w:rsidR="003671CF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>pursued. But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i/>
          <w:iCs/>
          <w:sz w:val="24"/>
          <w:szCs w:val="24"/>
        </w:rPr>
        <w:t>because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it’s an inner quality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it’s</w:t>
      </w:r>
      <w:r w:rsidR="003671CF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not always </w:t>
      </w:r>
      <w:r w:rsidR="002160F8" w:rsidRPr="00AA6AD5">
        <w:rPr>
          <w:rFonts w:ascii="Times New Roman" w:hAnsi="Times New Roman" w:cs="Times New Roman"/>
          <w:bCs/>
          <w:sz w:val="24"/>
          <w:szCs w:val="24"/>
        </w:rPr>
        <w:t>easy to observe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. Emerson wrote</w:t>
      </w:r>
      <w:r w:rsidR="0067355A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that “nature doesn’t </w:t>
      </w:r>
      <w:r w:rsidR="007B0656" w:rsidRPr="00AA6AD5">
        <w:rPr>
          <w:rFonts w:ascii="Times New Roman" w:hAnsi="Times New Roman" w:cs="Times New Roman"/>
          <w:bCs/>
          <w:i/>
          <w:iCs/>
          <w:sz w:val="24"/>
          <w:szCs w:val="24"/>
        </w:rPr>
        <w:t>like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to be observed.” And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has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done pretty much his best to make his personal pursuit and championing of excellence</w:t>
      </w:r>
      <w:r w:rsidR="001D35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27AB" w:rsidRPr="00AA6AD5">
        <w:rPr>
          <w:rFonts w:ascii="Times New Roman" w:hAnsi="Times New Roman" w:cs="Times New Roman"/>
          <w:bCs/>
          <w:sz w:val="24"/>
          <w:szCs w:val="24"/>
        </w:rPr>
        <w:t xml:space="preserve">not 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 xml:space="preserve">always </w:t>
      </w:r>
      <w:r w:rsidR="008027AB" w:rsidRPr="00AA6AD5">
        <w:rPr>
          <w:rFonts w:ascii="Times New Roman" w:hAnsi="Times New Roman" w:cs="Times New Roman"/>
          <w:bCs/>
          <w:sz w:val="24"/>
          <w:szCs w:val="24"/>
        </w:rPr>
        <w:t>easy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for us to make out.</w:t>
      </w:r>
    </w:p>
    <w:p w14:paraId="2D7AF605" w14:textId="6F5530ED" w:rsidR="00D61A7A" w:rsidRPr="00AA6AD5" w:rsidRDefault="002C74B5" w:rsidP="00463725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2F247" wp14:editId="4E720599">
                <wp:simplePos x="0" y="0"/>
                <wp:positionH relativeFrom="column">
                  <wp:posOffset>98425</wp:posOffset>
                </wp:positionH>
                <wp:positionV relativeFrom="paragraph">
                  <wp:posOffset>2148205</wp:posOffset>
                </wp:positionV>
                <wp:extent cx="3121025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10608F" w14:textId="0B135765" w:rsidR="002C74B5" w:rsidRPr="002C74B5" w:rsidRDefault="002C74B5" w:rsidP="002C74B5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C74B5">
                              <w:rPr>
                                <w:color w:val="auto"/>
                              </w:rPr>
                              <w:t xml:space="preserve">Richard Ford and Rea </w:t>
                            </w:r>
                            <w:proofErr w:type="spellStart"/>
                            <w:r w:rsidRPr="002C74B5">
                              <w:rPr>
                                <w:color w:val="auto"/>
                              </w:rPr>
                              <w:t>Hederman</w:t>
                            </w:r>
                            <w:proofErr w:type="spellEnd"/>
                            <w:r w:rsidRPr="002C74B5">
                              <w:rPr>
                                <w:color w:val="auto"/>
                              </w:rPr>
                              <w:t xml:space="preserve"> at the MIAL Banquet </w:t>
                            </w:r>
                            <w:r>
                              <w:rPr>
                                <w:color w:val="auto"/>
                              </w:rPr>
                              <w:t xml:space="preserve">on </w:t>
                            </w:r>
                            <w:r w:rsidRPr="002C74B5">
                              <w:rPr>
                                <w:color w:val="auto"/>
                              </w:rPr>
                              <w:t>June 12 in Pass 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2F247" id="Text Box 5" o:spid="_x0000_s1027" type="#_x0000_t202" style="position:absolute;left:0;text-align:left;margin-left:7.75pt;margin-top:169.15pt;width:245.7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" stroked="f">
                <v:textbox style="mso-fit-shape-to-text:t" inset="0,0,0,0">
                  <w:txbxContent>
                    <w:p w14:paraId="6010608F" w14:textId="0B135765" w:rsidR="002C74B5" w:rsidRPr="002C74B5" w:rsidRDefault="002C74B5" w:rsidP="002C74B5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36"/>
                          <w:szCs w:val="36"/>
                        </w:rPr>
                      </w:pPr>
                      <w:r w:rsidRPr="002C74B5">
                        <w:rPr>
                          <w:color w:val="auto"/>
                        </w:rPr>
                        <w:t xml:space="preserve">Richard Ford and Rea Hederman at the MIAL Banquet </w:t>
                      </w:r>
                      <w:r>
                        <w:rPr>
                          <w:color w:val="auto"/>
                        </w:rPr>
                        <w:t xml:space="preserve">on </w:t>
                      </w:r>
                      <w:r w:rsidRPr="002C74B5">
                        <w:rPr>
                          <w:color w:val="auto"/>
                        </w:rPr>
                        <w:t>June 12 in Pass Christian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DF5512C" wp14:editId="6AAF3254">
            <wp:simplePos x="0" y="0"/>
            <wp:positionH relativeFrom="margin">
              <wp:posOffset>98679</wp:posOffset>
            </wp:positionH>
            <wp:positionV relativeFrom="paragraph">
              <wp:posOffset>9525</wp:posOffset>
            </wp:positionV>
            <wp:extent cx="3121152" cy="2081784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I mean, even when he and I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were little kids, we were in the first and second grades together, and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have no memory of him</w:t>
      </w:r>
      <w:r w:rsidR="00580605" w:rsidRPr="00AA6AD5">
        <w:rPr>
          <w:rFonts w:ascii="Times New Roman" w:hAnsi="Times New Roman" w:cs="Times New Roman"/>
          <w:bCs/>
          <w:sz w:val="24"/>
          <w:szCs w:val="24"/>
        </w:rPr>
        <w:t xml:space="preserve"> whatsoever</w:t>
      </w:r>
      <w:r w:rsidR="00D61A7A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 xml:space="preserve"> (I’m sure he was a star, of course</w:t>
      </w:r>
      <w:r w:rsidR="00580605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>)</w:t>
      </w:r>
      <w:r w:rsidR="00D61A7A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05" w:rsidRPr="00AA6AD5">
        <w:rPr>
          <w:rFonts w:ascii="Times New Roman" w:hAnsi="Times New Roman" w:cs="Times New Roman"/>
          <w:bCs/>
          <w:sz w:val="24"/>
          <w:szCs w:val="24"/>
        </w:rPr>
        <w:t>This, by the way,</w:t>
      </w:r>
      <w:r w:rsidR="005128CF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was in the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J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efferson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D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>avis, racially segregated, all-white E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lementary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S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chool on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N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orth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Congress S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treet in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Jackson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, where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iss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lastRenderedPageBreak/>
        <w:t>Eudora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W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elty had been a student </w:t>
      </w:r>
      <w:r w:rsidR="00AA6AD5">
        <w:rPr>
          <w:rFonts w:ascii="Times New Roman" w:hAnsi="Times New Roman" w:cs="Times New Roman"/>
          <w:bCs/>
          <w:sz w:val="24"/>
          <w:szCs w:val="24"/>
        </w:rPr>
        <w:t>thirty-five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years be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fore, and where the principal, M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iss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L</w:t>
      </w:r>
      <w:r w:rsidR="00580605" w:rsidRPr="00AA6AD5">
        <w:rPr>
          <w:rFonts w:ascii="Times New Roman" w:hAnsi="Times New Roman" w:cs="Times New Roman"/>
          <w:bCs/>
          <w:sz w:val="24"/>
          <w:szCs w:val="24"/>
        </w:rPr>
        <w:t xml:space="preserve">ouella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Varnado</w:t>
      </w:r>
      <w:r w:rsidR="00004D6B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was rumored to have an electric paddl</w:t>
      </w:r>
      <w:r w:rsidR="00580605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ng machine in her office. You didn’t necessarily</w:t>
      </w:r>
      <w:r w:rsidR="00D61A7A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try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to stand out. That school</w:t>
      </w:r>
      <w:r w:rsidR="00AA6AD5">
        <w:rPr>
          <w:rFonts w:ascii="Times New Roman" w:hAnsi="Times New Roman" w:cs="Times New Roman"/>
          <w:bCs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as</w:t>
      </w:r>
      <w:r w:rsidR="0012594C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you’ll all know</w:t>
      </w:r>
      <w:r w:rsidR="00AA6AD5">
        <w:rPr>
          <w:rFonts w:ascii="Times New Roman" w:hAnsi="Times New Roman" w:cs="Times New Roman"/>
          <w:bCs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is the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B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arack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H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>. Obama Magnet S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chool now. </w:t>
      </w:r>
      <w:proofErr w:type="spellStart"/>
      <w:r w:rsidR="007B0656" w:rsidRPr="00AA6AD5">
        <w:rPr>
          <w:rFonts w:ascii="Times New Roman" w:hAnsi="Times New Roman" w:cs="Times New Roman"/>
          <w:bCs/>
          <w:sz w:val="24"/>
          <w:szCs w:val="24"/>
        </w:rPr>
        <w:t>Hederman</w:t>
      </w:r>
      <w:proofErr w:type="spellEnd"/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figured if they weren’t going to rename it after</w:t>
      </w:r>
      <w:r w:rsidR="00D61A7A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one or the other of us</w:t>
      </w:r>
      <w:r w:rsidR="00AA6AD5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810" w:rsidRPr="00AA6AD5">
        <w:rPr>
          <w:rFonts w:ascii="Times New Roman" w:hAnsi="Times New Roman" w:cs="Times New Roman"/>
          <w:bCs/>
          <w:sz w:val="24"/>
          <w:szCs w:val="24"/>
        </w:rPr>
        <w:t>the P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resident was a good enough alternative.</w:t>
      </w:r>
    </w:p>
    <w:p w14:paraId="613CFC39" w14:textId="1BC0F476" w:rsidR="00541D98" w:rsidRPr="00AA6AD5" w:rsidRDefault="007B0656" w:rsidP="00463725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Of course</w:t>
      </w:r>
      <w:r w:rsidR="00720CFB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there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is</w:t>
      </w:r>
      <w:r w:rsidR="00A3208B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a legitimate</w:t>
      </w:r>
      <w:r w:rsidR="00A3208B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catalog of accomplishments</w:t>
      </w:r>
      <w:r w:rsidR="00AA6AD5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of wins</w:t>
      </w:r>
      <w:r w:rsidR="001C2EC7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challenges</w:t>
      </w:r>
      <w:r w:rsidR="008B0C2B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surmounted in the course of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’s 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 xml:space="preserve">now long </w:t>
      </w:r>
      <w:r w:rsidRPr="00AA6AD5">
        <w:rPr>
          <w:rFonts w:ascii="Times New Roman" w:hAnsi="Times New Roman" w:cs="Times New Roman"/>
          <w:bCs/>
          <w:sz w:val="24"/>
          <w:szCs w:val="24"/>
        </w:rPr>
        <w:t>life</w:t>
      </w:r>
      <w:r w:rsidR="001C2EC7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541D98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My personal favorite is when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was sum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moned by his father to come run</w:t>
      </w:r>
      <w:r w:rsidR="00AA6AD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larion</w:t>
      </w:r>
      <w:r w:rsidR="00AA6AD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edger</w:t>
      </w:r>
      <w:r w:rsidR="001C2EC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in 1970</w:t>
      </w:r>
      <w:r w:rsidR="00A76C60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was writing freelance for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usiness</w:t>
      </w:r>
      <w:r w:rsidR="001C2EC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eek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AA6AD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463725" w:rsidRPr="00AA6AD5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imes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B</w:t>
      </w:r>
      <w:r w:rsidR="007E2192" w:rsidRPr="00AA6AD5">
        <w:rPr>
          <w:rFonts w:ascii="Times New Roman" w:hAnsi="Times New Roman" w:cs="Times New Roman"/>
          <w:bCs/>
          <w:sz w:val="24"/>
          <w:szCs w:val="24"/>
        </w:rPr>
        <w:t>russels</w:t>
      </w:r>
      <w:r w:rsidR="001C2EC7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 xml:space="preserve"> But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back to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ississippi he came. He 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 xml:space="preserve">already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had an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MBA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463725" w:rsidRPr="00AA6AD5">
        <w:rPr>
          <w:rFonts w:ascii="Times New Roman" w:hAnsi="Times New Roman" w:cs="Times New Roman"/>
          <w:bCs/>
          <w:sz w:val="24"/>
          <w:szCs w:val="24"/>
        </w:rPr>
        <w:t>V</w:t>
      </w:r>
      <w:r w:rsidRPr="00AA6AD5">
        <w:rPr>
          <w:rFonts w:ascii="Times New Roman" w:hAnsi="Times New Roman" w:cs="Times New Roman"/>
          <w:bCs/>
          <w:sz w:val="24"/>
          <w:szCs w:val="24"/>
        </w:rPr>
        <w:t>irginia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D4EA0" w:rsidRPr="00DF3AC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54CA0" w:rsidRPr="00DF3AC7">
        <w:rPr>
          <w:rFonts w:ascii="Times New Roman" w:hAnsi="Times New Roman" w:cs="Times New Roman"/>
          <w:bCs/>
          <w:sz w:val="24"/>
          <w:szCs w:val="24"/>
        </w:rPr>
        <w:t>m</w:t>
      </w:r>
      <w:r w:rsidR="00BD4EA0" w:rsidRPr="00DF3AC7">
        <w:rPr>
          <w:rFonts w:ascii="Times New Roman" w:hAnsi="Times New Roman" w:cs="Times New Roman"/>
          <w:bCs/>
          <w:sz w:val="24"/>
          <w:szCs w:val="24"/>
        </w:rPr>
        <w:t>aster</w:t>
      </w:r>
      <w:r w:rsidR="00C54CA0" w:rsidRPr="00DF3AC7">
        <w:rPr>
          <w:rFonts w:ascii="Times New Roman" w:hAnsi="Times New Roman" w:cs="Times New Roman"/>
          <w:bCs/>
          <w:sz w:val="24"/>
          <w:szCs w:val="24"/>
        </w:rPr>
        <w:t>’</w:t>
      </w:r>
      <w:r w:rsidR="00BD4EA0" w:rsidRPr="00DF3AC7">
        <w:rPr>
          <w:rFonts w:ascii="Times New Roman" w:hAnsi="Times New Roman" w:cs="Times New Roman"/>
          <w:bCs/>
          <w:sz w:val="24"/>
          <w:szCs w:val="24"/>
        </w:rPr>
        <w:t>s</w:t>
      </w:r>
      <w:r w:rsidR="00DF3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>from the J-School at Missouri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>But befo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 xml:space="preserve">re he would take over at the 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>Clarion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>Ledger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having never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imagined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taking over the newspaper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, he elected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to apprentice himself </w:t>
      </w:r>
      <w:r w:rsidR="00AE615F" w:rsidRPr="00AA6AD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C54CA0">
        <w:rPr>
          <w:rFonts w:ascii="Times New Roman" w:hAnsi="Times New Roman" w:cs="Times New Roman"/>
          <w:bCs/>
          <w:sz w:val="24"/>
          <w:szCs w:val="24"/>
        </w:rPr>
        <w:t>three</w:t>
      </w:r>
      <w:r w:rsidR="00AE615F" w:rsidRPr="00AA6AD5">
        <w:rPr>
          <w:rFonts w:ascii="Times New Roman" w:hAnsi="Times New Roman" w:cs="Times New Roman"/>
          <w:bCs/>
          <w:sz w:val="24"/>
          <w:szCs w:val="24"/>
        </w:rPr>
        <w:t xml:space="preserve"> years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by running 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anton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imes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anton,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Pr="00AA6AD5">
        <w:rPr>
          <w:rFonts w:ascii="Times New Roman" w:hAnsi="Times New Roman" w:cs="Times New Roman"/>
          <w:bCs/>
          <w:sz w:val="24"/>
          <w:szCs w:val="24"/>
        </w:rPr>
        <w:t>ississippi.</w:t>
      </w:r>
      <w:r w:rsidR="00A76C60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And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 w:rsidR="00A76C60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>afte</w:t>
      </w:r>
      <w:r w:rsidR="004E7429" w:rsidRPr="00C54CA0">
        <w:rPr>
          <w:rFonts w:ascii="Times New Roman" w:hAnsi="Times New Roman" w:cs="Times New Roman"/>
          <w:bCs/>
          <w:i/>
          <w:sz w:val="24"/>
          <w:szCs w:val="24"/>
        </w:rPr>
        <w:t xml:space="preserve">r 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>that</w:t>
      </w:r>
      <w:r w:rsidR="00A76C60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4EA0" w:rsidRPr="00AA6AD5">
        <w:rPr>
          <w:rFonts w:ascii="Times New Roman" w:hAnsi="Times New Roman" w:cs="Times New Roman"/>
          <w:bCs/>
          <w:sz w:val="24"/>
          <w:szCs w:val="24"/>
        </w:rPr>
        <w:t>did</w:t>
      </w:r>
      <w:proofErr w:type="gramEnd"/>
      <w:r w:rsidR="008B0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he take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over 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larion</w:t>
      </w:r>
      <w:r w:rsidR="008B0C2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>edger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>and</w:t>
      </w:r>
      <w:r w:rsidR="004E7429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promptly changed </w:t>
      </w:r>
      <w:r w:rsidR="00972BCB" w:rsidRPr="00AA6AD5">
        <w:rPr>
          <w:rFonts w:ascii="Times New Roman" w:hAnsi="Times New Roman" w:cs="Times New Roman"/>
          <w:bCs/>
          <w:sz w:val="24"/>
          <w:szCs w:val="24"/>
        </w:rPr>
        <w:t>it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>1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80 degrees, revitalizing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its </w:t>
      </w:r>
      <w:r w:rsidRPr="00AA6AD5">
        <w:rPr>
          <w:rFonts w:ascii="Times New Roman" w:hAnsi="Times New Roman" w:cs="Times New Roman"/>
          <w:bCs/>
          <w:sz w:val="24"/>
          <w:szCs w:val="24"/>
        </w:rPr>
        <w:t>news coverage and editorial policies, losing most of his staff</w:t>
      </w:r>
      <w:r w:rsidR="00972BCB" w:rsidRPr="00AA6AD5">
        <w:rPr>
          <w:rFonts w:ascii="Times New Roman" w:hAnsi="Times New Roman" w:cs="Times New Roman"/>
          <w:bCs/>
          <w:sz w:val="24"/>
          <w:szCs w:val="24"/>
        </w:rPr>
        <w:t xml:space="preserve"> and having to retrain the newsroom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. But then going on to win virtually every major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merican 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>journalism award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there was, including </w:t>
      </w:r>
      <w:r w:rsidR="00972BCB" w:rsidRPr="00AA6AD5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G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eorge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P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olk and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obert 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K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ennedy awards and eventually commissioning the investigative reporting that won 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larion</w:t>
      </w:r>
      <w:r w:rsidR="00C54CA0">
        <w:rPr>
          <w:rFonts w:ascii="Times New Roman" w:hAnsi="Times New Roman" w:cs="Times New Roman"/>
          <w:bCs/>
          <w:sz w:val="24"/>
          <w:szCs w:val="24"/>
        </w:rPr>
        <w:t>-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edger</w:t>
      </w:r>
      <w:r w:rsidR="00BD4EA0" w:rsidRPr="00AA6AD5">
        <w:rPr>
          <w:rFonts w:ascii="Times New Roman" w:hAnsi="Times New Roman" w:cs="Times New Roman"/>
          <w:bCs/>
          <w:sz w:val="24"/>
          <w:szCs w:val="24"/>
        </w:rPr>
        <w:t xml:space="preserve"> its first and only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P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ulitzer </w:t>
      </w:r>
      <w:r w:rsidR="008B0C2B">
        <w:rPr>
          <w:rFonts w:ascii="Times New Roman" w:hAnsi="Times New Roman" w:cs="Times New Roman"/>
          <w:bCs/>
          <w:sz w:val="24"/>
          <w:szCs w:val="24"/>
        </w:rPr>
        <w:t>P</w:t>
      </w:r>
      <w:r w:rsidRPr="00AA6AD5">
        <w:rPr>
          <w:rFonts w:ascii="Times New Roman" w:hAnsi="Times New Roman" w:cs="Times New Roman"/>
          <w:bCs/>
          <w:sz w:val="24"/>
          <w:szCs w:val="24"/>
        </w:rPr>
        <w:t>rize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for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>, in this case,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“meritorious public service</w:t>
      </w:r>
      <w:r w:rsidR="00D426CF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4E7429" w:rsidRPr="00AA6AD5">
        <w:rPr>
          <w:rFonts w:ascii="Times New Roman" w:hAnsi="Times New Roman" w:cs="Times New Roman"/>
          <w:bCs/>
          <w:sz w:val="24"/>
          <w:szCs w:val="24"/>
        </w:rPr>
        <w:t>” 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wasn’t even </w:t>
      </w:r>
      <w:r w:rsidR="00C54CA0">
        <w:rPr>
          <w:rFonts w:ascii="Times New Roman" w:hAnsi="Times New Roman" w:cs="Times New Roman"/>
          <w:bCs/>
          <w:sz w:val="24"/>
          <w:szCs w:val="24"/>
        </w:rPr>
        <w:t>forty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years old.  In most lives, this would be enough of</w:t>
      </w:r>
      <w:r w:rsidR="00772F6D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AC5" w:rsidRPr="00AA6AD5">
        <w:rPr>
          <w:rFonts w:ascii="Times New Roman" w:hAnsi="Times New Roman" w:cs="Times New Roman"/>
          <w:bCs/>
          <w:sz w:val="24"/>
          <w:szCs w:val="24"/>
        </w:rPr>
        <w:t>“</w:t>
      </w:r>
      <w:r w:rsidRPr="00AA6AD5">
        <w:rPr>
          <w:rFonts w:ascii="Times New Roman" w:hAnsi="Times New Roman" w:cs="Times New Roman"/>
          <w:bCs/>
          <w:sz w:val="24"/>
          <w:szCs w:val="24"/>
        </w:rPr>
        <w:t>a lifetime achievement.</w:t>
      </w:r>
      <w:r w:rsidR="00760AC5" w:rsidRPr="00AA6AD5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BA511D0" w14:textId="303E9DE9" w:rsidR="00583709" w:rsidRPr="00AA6AD5" w:rsidRDefault="00511DC5" w:rsidP="00511DC5">
      <w:pPr>
        <w:spacing w:line="480" w:lineRule="auto"/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In 1983, when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larion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edger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Jackson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aily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ews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were sold to the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G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annett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C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orporation,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and</w:t>
      </w:r>
      <w:r w:rsidR="00772F6D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>ngela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moved </w:t>
      </w:r>
      <w:r w:rsidR="005F4FEE" w:rsidRPr="00AA6AD5">
        <w:rPr>
          <w:rFonts w:ascii="Times New Roman" w:hAnsi="Times New Roman" w:cs="Times New Roman"/>
          <w:bCs/>
          <w:sz w:val="24"/>
          <w:szCs w:val="24"/>
        </w:rPr>
        <w:t xml:space="preserve">themselves 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N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Y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ork, and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7B0656" w:rsidRPr="00AA6AD5">
        <w:rPr>
          <w:rFonts w:ascii="Times New Roman" w:hAnsi="Times New Roman" w:cs="Times New Roman"/>
          <w:bCs/>
          <w:sz w:val="24"/>
          <w:szCs w:val="24"/>
        </w:rPr>
        <w:t xml:space="preserve"> set about to buy and become publisher of</w:t>
      </w:r>
      <w:r w:rsidR="00C54CA0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of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7B0656" w:rsidRPr="00AA6AD5">
        <w:rPr>
          <w:rFonts w:ascii="Times New Roman" w:hAnsi="Times New Roman" w:cs="Times New Roman"/>
          <w:bCs/>
          <w:i/>
          <w:sz w:val="24"/>
          <w:szCs w:val="24"/>
        </w:rPr>
        <w:t>ooks</w:t>
      </w:r>
      <w:r w:rsidR="00772F6D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2908D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A9431D" w14:textId="40F5937B" w:rsidR="00772F6D" w:rsidRPr="00AA6AD5" w:rsidRDefault="007B0656" w:rsidP="003C7089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 those of you who don’t </w:t>
      </w:r>
      <w:r w:rsidRPr="00C54CA0">
        <w:rPr>
          <w:rFonts w:ascii="Times New Roman" w:hAnsi="Times New Roman" w:cs="Times New Roman"/>
          <w:bCs/>
          <w:i/>
          <w:iCs/>
          <w:sz w:val="24"/>
          <w:szCs w:val="24"/>
        </w:rPr>
        <w:t>know</w:t>
      </w:r>
      <w:r w:rsidR="002908D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CA0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C54CA0">
        <w:rPr>
          <w:rFonts w:ascii="Times New Roman" w:hAnsi="Times New Roman" w:cs="Times New Roman"/>
          <w:bCs/>
          <w:iCs/>
          <w:sz w:val="24"/>
          <w:szCs w:val="24"/>
        </w:rPr>
        <w:t>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of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ooks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surely there must be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someone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in thi</w:t>
      </w:r>
      <w:r w:rsidR="00A41CEF" w:rsidRPr="00AA6AD5">
        <w:rPr>
          <w:rFonts w:ascii="Times New Roman" w:hAnsi="Times New Roman" w:cs="Times New Roman"/>
          <w:bCs/>
          <w:sz w:val="24"/>
          <w:szCs w:val="24"/>
        </w:rPr>
        <w:t>s room who’s not a subscriber (Y</w:t>
      </w:r>
      <w:r w:rsidRPr="00AA6AD5">
        <w:rPr>
          <w:rFonts w:ascii="Times New Roman" w:hAnsi="Times New Roman" w:cs="Times New Roman"/>
          <w:bCs/>
          <w:sz w:val="24"/>
          <w:szCs w:val="24"/>
        </w:rPr>
        <w:t>ou’ll</w:t>
      </w:r>
      <w:r w:rsidR="00A41CEF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by the way</w:t>
      </w:r>
      <w:r w:rsidR="00A41CEF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get a free subscription just for being here)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is a semimonthly</w:t>
      </w:r>
      <w:r w:rsidR="002908D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magazine of arts </w:t>
      </w:r>
      <w:r w:rsidR="00C54CA0">
        <w:rPr>
          <w:rFonts w:ascii="Times New Roman" w:hAnsi="Times New Roman" w:cs="Times New Roman"/>
          <w:bCs/>
          <w:sz w:val="24"/>
          <w:szCs w:val="24"/>
        </w:rPr>
        <w:t>and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culture published in a tabloid format, wherein the best writers and thinkers</w:t>
      </w:r>
      <w:r w:rsidR="00A41CEF" w:rsidRPr="00AA6AD5">
        <w:rPr>
          <w:rFonts w:ascii="Times New Roman" w:hAnsi="Times New Roman" w:cs="Times New Roman"/>
          <w:bCs/>
          <w:sz w:val="24"/>
          <w:szCs w:val="24"/>
        </w:rPr>
        <w:t xml:space="preserve"> in the world publish essays and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book reviews about signif</w:t>
      </w:r>
      <w:r w:rsidR="00C54CA0">
        <w:rPr>
          <w:rFonts w:ascii="Times New Roman" w:hAnsi="Times New Roman" w:cs="Times New Roman"/>
          <w:bCs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>cant new publications,</w:t>
      </w:r>
      <w:r w:rsidR="00A41CEF" w:rsidRPr="00AA6AD5">
        <w:rPr>
          <w:rFonts w:ascii="Times New Roman" w:hAnsi="Times New Roman" w:cs="Times New Roman"/>
          <w:bCs/>
          <w:sz w:val="24"/>
          <w:szCs w:val="24"/>
        </w:rPr>
        <w:t xml:space="preserve"> or about current events,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sometimes just about ideas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and sometimes even publish fiction and poetry (though it’s never printed anything of mine)</w:t>
      </w:r>
      <w:r w:rsidR="00C54CA0">
        <w:rPr>
          <w:rFonts w:ascii="Times New Roman" w:hAnsi="Times New Roman" w:cs="Times New Roman"/>
          <w:bCs/>
          <w:sz w:val="24"/>
          <w:szCs w:val="24"/>
        </w:rPr>
        <w:t>.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FD4" w:rsidRPr="00C54CA0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7C1FD4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Review’</w:t>
      </w:r>
      <w:r w:rsidR="007C1FD4" w:rsidRPr="00C54CA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C54C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tastes are wide.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7C1FD4" w:rsidRPr="00AA6AD5">
        <w:rPr>
          <w:rFonts w:ascii="Times New Roman" w:hAnsi="Times New Roman" w:cs="Times New Roman"/>
          <w:bCs/>
          <w:sz w:val="24"/>
          <w:szCs w:val="24"/>
        </w:rPr>
        <w:t xml:space="preserve">ts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writers are given space enough to lean in.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t’s a publication where intellectual and imaginative writers (including even academics!) get to meet a more general </w:t>
      </w:r>
      <w:r w:rsidR="007C1FD4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ea</w:t>
      </w:r>
      <w:r w:rsidRPr="00AA6AD5">
        <w:rPr>
          <w:rFonts w:ascii="Times New Roman" w:hAnsi="Times New Roman" w:cs="Times New Roman"/>
          <w:bCs/>
          <w:sz w:val="24"/>
          <w:szCs w:val="24"/>
        </w:rPr>
        <w:t>dership, as well as face off with their often</w:t>
      </w:r>
      <w:r w:rsidR="00C54CA0">
        <w:rPr>
          <w:rFonts w:ascii="Times New Roman" w:hAnsi="Times New Roman" w:cs="Times New Roman"/>
          <w:bCs/>
          <w:sz w:val="24"/>
          <w:szCs w:val="24"/>
        </w:rPr>
        <w:t>-</w:t>
      </w:r>
      <w:r w:rsidRPr="00AA6AD5">
        <w:rPr>
          <w:rFonts w:ascii="Times New Roman" w:hAnsi="Times New Roman" w:cs="Times New Roman"/>
          <w:bCs/>
          <w:sz w:val="24"/>
          <w:szCs w:val="24"/>
        </w:rPr>
        <w:t>contentious colleagues and bad-tempered opponents in the world of lette</w:t>
      </w:r>
      <w:r w:rsidR="007C1FD4" w:rsidRPr="00AA6AD5">
        <w:rPr>
          <w:rFonts w:ascii="Times New Roman" w:hAnsi="Times New Roman" w:cs="Times New Roman"/>
          <w:bCs/>
          <w:sz w:val="24"/>
          <w:szCs w:val="24"/>
        </w:rPr>
        <w:t>rs, history, the arts, politics</w:t>
      </w:r>
      <w:r w:rsidR="00C54CA0">
        <w:rPr>
          <w:rFonts w:ascii="Times New Roman" w:hAnsi="Times New Roman" w:cs="Times New Roman"/>
          <w:bCs/>
          <w:sz w:val="24"/>
          <w:szCs w:val="24"/>
        </w:rPr>
        <w:t>.</w:t>
      </w:r>
      <w:r w:rsidR="007C1FD4" w:rsidRPr="00AA6AD5">
        <w:rPr>
          <w:rFonts w:ascii="Times New Roman" w:hAnsi="Times New Roman" w:cs="Times New Roman"/>
          <w:bCs/>
          <w:sz w:val="24"/>
          <w:szCs w:val="24"/>
        </w:rPr>
        <w:t xml:space="preserve"> and world affairs.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>n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 xml:space="preserve"> a country such as ours, where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arts and culture are fragmented and underfunded, and </w:t>
      </w:r>
      <w:r w:rsidR="00CC6828" w:rsidRPr="00AA6AD5">
        <w:rPr>
          <w:rFonts w:ascii="Times New Roman" w:hAnsi="Times New Roman" w:cs="Times New Roman"/>
          <w:bCs/>
          <w:sz w:val="24"/>
          <w:szCs w:val="24"/>
        </w:rPr>
        <w:t>often preyed upon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derided and lied about by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v</w:t>
      </w:r>
      <w:r w:rsidRPr="00AA6AD5">
        <w:rPr>
          <w:rFonts w:ascii="Times New Roman" w:hAnsi="Times New Roman" w:cs="Times New Roman"/>
          <w:bCs/>
          <w:sz w:val="24"/>
          <w:szCs w:val="24"/>
        </w:rPr>
        <w:t>enal politicians and th</w:t>
      </w:r>
      <w:r w:rsidR="008758BC" w:rsidRPr="00AA6AD5">
        <w:rPr>
          <w:rFonts w:ascii="Times New Roman" w:hAnsi="Times New Roman" w:cs="Times New Roman"/>
          <w:bCs/>
          <w:sz w:val="24"/>
          <w:szCs w:val="24"/>
        </w:rPr>
        <w:t xml:space="preserve">eir scurrilous media 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>bag</w:t>
      </w:r>
      <w:r w:rsidR="008758BC" w:rsidRPr="00AA6AD5">
        <w:rPr>
          <w:rFonts w:ascii="Times New Roman" w:hAnsi="Times New Roman" w:cs="Times New Roman"/>
          <w:bCs/>
          <w:sz w:val="24"/>
          <w:szCs w:val="24"/>
        </w:rPr>
        <w:t>men</w:t>
      </w:r>
      <w:r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C54CA0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C54C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3C7089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constitutes the gold s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tandard of writerly int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e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grity. W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hen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bought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in 1984 (heading toward </w:t>
      </w:r>
      <w:r w:rsidR="006D016B">
        <w:rPr>
          <w:rFonts w:ascii="Times New Roman" w:hAnsi="Times New Roman" w:cs="Times New Roman"/>
          <w:bCs/>
          <w:sz w:val="24"/>
          <w:szCs w:val="24"/>
        </w:rPr>
        <w:t>forty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years ago</w:t>
      </w:r>
      <w:r w:rsidR="008758BC" w:rsidRPr="00AA6AD5">
        <w:rPr>
          <w:rFonts w:ascii="Times New Roman" w:hAnsi="Times New Roman" w:cs="Times New Roman"/>
          <w:bCs/>
          <w:sz w:val="24"/>
          <w:szCs w:val="24"/>
        </w:rPr>
        <w:t xml:space="preserve"> now)</w:t>
      </w:r>
      <w:r w:rsidR="006D016B">
        <w:rPr>
          <w:rFonts w:ascii="Times New Roman" w:hAnsi="Times New Roman" w:cs="Times New Roman"/>
          <w:bCs/>
          <w:sz w:val="24"/>
          <w:szCs w:val="24"/>
        </w:rPr>
        <w:t>—the</w:t>
      </w:r>
      <w:r w:rsidR="008758BC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Review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had been in glorious existence since 1963 and was edited by t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he same people who started it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Barbara E</w:t>
      </w:r>
      <w:r w:rsidRPr="00AA6AD5">
        <w:rPr>
          <w:rFonts w:ascii="Times New Roman" w:hAnsi="Times New Roman" w:cs="Times New Roman"/>
          <w:bCs/>
          <w:sz w:val="24"/>
          <w:szCs w:val="24"/>
        </w:rPr>
        <w:t>pstein a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nd Robert S</w:t>
      </w:r>
      <w:r w:rsidRPr="00AA6AD5">
        <w:rPr>
          <w:rFonts w:ascii="Times New Roman" w:hAnsi="Times New Roman" w:cs="Times New Roman"/>
          <w:bCs/>
          <w:sz w:val="24"/>
          <w:szCs w:val="24"/>
        </w:rPr>
        <w:t>ilvers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and was run and supported by a bunch of their fancy friends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lizabeth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H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ardwick,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J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ason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Epstein, 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W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hitney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llsworth,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obert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L</w:t>
      </w:r>
      <w:r w:rsidRPr="00AA6AD5">
        <w:rPr>
          <w:rFonts w:ascii="Times New Roman" w:hAnsi="Times New Roman" w:cs="Times New Roman"/>
          <w:bCs/>
          <w:sz w:val="24"/>
          <w:szCs w:val="24"/>
        </w:rPr>
        <w:t>owell</w:t>
      </w:r>
      <w:r w:rsidR="006D016B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others.</w:t>
      </w:r>
    </w:p>
    <w:p w14:paraId="26806E67" w14:textId="0CF8A92B" w:rsidR="00C405D7" w:rsidRPr="00AA6AD5" w:rsidRDefault="00A50F02" w:rsidP="00DD18ED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 xml:space="preserve">Kristina and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8758BC" w:rsidRPr="00AA6AD5">
        <w:rPr>
          <w:rFonts w:ascii="Times New Roman" w:hAnsi="Times New Roman" w:cs="Times New Roman"/>
          <w:bCs/>
          <w:sz w:val="24"/>
          <w:szCs w:val="24"/>
        </w:rPr>
        <w:t xml:space="preserve"> were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around when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Pr="00AA6AD5">
        <w:rPr>
          <w:rFonts w:ascii="Times New Roman" w:hAnsi="Times New Roman" w:cs="Times New Roman"/>
          <w:bCs/>
          <w:sz w:val="24"/>
          <w:szCs w:val="24"/>
        </w:rPr>
        <w:t>ngela bought</w:t>
      </w:r>
      <w:r w:rsidR="006D016B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Pr="00AA6AD5">
        <w:rPr>
          <w:rFonts w:ascii="Times New Roman" w:hAnsi="Times New Roman" w:cs="Times New Roman"/>
          <w:bCs/>
          <w:sz w:val="24"/>
          <w:szCs w:val="24"/>
        </w:rPr>
        <w:t>. There are some amusing episodes from those times</w:t>
      </w:r>
      <w:r w:rsidR="00881A89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 xml:space="preserve"> which 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don’t need t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 xml:space="preserve">o expand upon. But </w:t>
      </w:r>
      <w:r w:rsidR="00305FFC" w:rsidRPr="00AA6AD5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couldn’t imagine</w:t>
      </w:r>
      <w:r w:rsidR="008B0C2B">
        <w:rPr>
          <w:rFonts w:ascii="Times New Roman" w:hAnsi="Times New Roman" w:cs="Times New Roman"/>
          <w:bCs/>
          <w:sz w:val="24"/>
          <w:szCs w:val="24"/>
        </w:rPr>
        <w:t>—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>at that time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anything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more improbable and daunting than</w:t>
      </w:r>
      <w:r w:rsidR="00386AB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buying 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="00DD18ED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of B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ooks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 xml:space="preserve"> and setting up </w:t>
      </w:r>
      <w:r w:rsidRPr="00AA6AD5">
        <w:rPr>
          <w:rFonts w:ascii="Times New Roman" w:hAnsi="Times New Roman" w:cs="Times New Roman"/>
          <w:bCs/>
          <w:sz w:val="24"/>
          <w:szCs w:val="24"/>
        </w:rPr>
        <w:t>as its publisher</w:t>
      </w:r>
      <w:r w:rsidR="00386AB6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I mean, he wasn’t a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N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Y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>orker;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he wasn’t a member of the 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>literati. He came from a family of conservative, nondancing, Baptist te</w:t>
      </w:r>
      <w:r w:rsidR="008B0C2B">
        <w:rPr>
          <w:rFonts w:ascii="Times New Roman" w:hAnsi="Times New Roman" w:cs="Times New Roman"/>
          <w:bCs/>
          <w:sz w:val="24"/>
          <w:szCs w:val="24"/>
        </w:rPr>
        <w:t>e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 xml:space="preserve">totalers. He </w:t>
      </w:r>
      <w:r w:rsidR="00FB5925" w:rsidRPr="00AA6AD5">
        <w:rPr>
          <w:rFonts w:ascii="Times New Roman" w:hAnsi="Times New Roman" w:cs="Times New Roman"/>
          <w:bCs/>
          <w:i/>
          <w:sz w:val="24"/>
          <w:szCs w:val="24"/>
        </w:rPr>
        <w:t>had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run a newspaper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Jackson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ississippi. But he’d never run a magazine. Of the arts.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Where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H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annah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rendt and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usan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Sontag and 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aul </w:t>
      </w:r>
      <w:r w:rsidR="00DD18ED" w:rsidRPr="00AA6AD5">
        <w:rPr>
          <w:rFonts w:ascii="Times New Roman" w:hAnsi="Times New Roman" w:cs="Times New Roman"/>
          <w:bCs/>
          <w:sz w:val="24"/>
          <w:szCs w:val="24"/>
        </w:rPr>
        <w:t>B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ellow were contributors. The most plausible outcome of this story was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and still is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it</w:t>
      </w:r>
      <w:r w:rsidR="00386AB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simply</w:t>
      </w:r>
      <w:r w:rsidR="00405572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didn’t</w:t>
      </w:r>
      <w:r w:rsidR="00386AB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happen</w:t>
      </w:r>
      <w:r w:rsidR="00386AB6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FB5925" w:rsidRPr="00AA6AD5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it did.</w:t>
      </w:r>
    </w:p>
    <w:p w14:paraId="2818281B" w14:textId="17CDFBCA" w:rsidR="00386AB6" w:rsidRPr="00AA6AD5" w:rsidRDefault="004A7CEE" w:rsidP="00DD18ED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This story, all by itself, may reveal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something about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any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lifetime achievement. For any of us who set out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whether we do it knowingly or not</w:t>
      </w:r>
      <w:r w:rsidR="006D016B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to save our lives by trying to do s</w:t>
      </w:r>
      <w:r w:rsidRPr="00AA6AD5">
        <w:rPr>
          <w:rFonts w:ascii="Times New Roman" w:hAnsi="Times New Roman" w:cs="Times New Roman"/>
          <w:bCs/>
          <w:sz w:val="24"/>
          <w:szCs w:val="24"/>
        </w:rPr>
        <w:t>omething extraordinary with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our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lives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, there almost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has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to come a moment of facing what would seem to be dead-stop impossibility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. . 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but somehow doing it anyway. This may be the way we find out not only what we’re capable of, but also find out what we believe</w:t>
      </w:r>
      <w:r w:rsidR="00571B71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and believe </w:t>
      </w:r>
      <w:r w:rsidR="00182823" w:rsidRPr="00B25084">
        <w:rPr>
          <w:rFonts w:ascii="Times New Roman" w:hAnsi="Times New Roman" w:cs="Times New Roman"/>
          <w:bCs/>
          <w:i/>
          <w:sz w:val="24"/>
          <w:szCs w:val="24"/>
        </w:rPr>
        <w:t>in</w:t>
      </w:r>
      <w:r w:rsidR="00386AB6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9273EE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C7609C" w14:textId="75AF4362" w:rsidR="0053731C" w:rsidRPr="00AA6AD5" w:rsidRDefault="00DD18ED" w:rsidP="00DD18ED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As I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B71" w:rsidRPr="00AA6AD5">
        <w:rPr>
          <w:rFonts w:ascii="Times New Roman" w:hAnsi="Times New Roman" w:cs="Times New Roman"/>
          <w:bCs/>
          <w:sz w:val="24"/>
          <w:szCs w:val="24"/>
        </w:rPr>
        <w:t>said, this all too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 xml:space="preserve">k place nearly </w:t>
      </w:r>
      <w:r w:rsidR="00B25084">
        <w:rPr>
          <w:rFonts w:ascii="Times New Roman" w:hAnsi="Times New Roman" w:cs="Times New Roman"/>
          <w:bCs/>
          <w:sz w:val="24"/>
          <w:szCs w:val="24"/>
        </w:rPr>
        <w:t>forty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 xml:space="preserve"> years ago. And</w:t>
      </w:r>
      <w:r w:rsidR="00C13E5B" w:rsidRPr="00AA6AD5">
        <w:rPr>
          <w:rFonts w:ascii="Times New Roman" w:hAnsi="Times New Roman" w:cs="Times New Roman"/>
          <w:bCs/>
          <w:sz w:val="24"/>
          <w:szCs w:val="24"/>
        </w:rPr>
        <w:t xml:space="preserve"> it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E5B" w:rsidRPr="00AA6AD5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>just the beginning.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FC" w:rsidRPr="00AA6AD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13E5B" w:rsidRPr="00AA6AD5">
        <w:rPr>
          <w:rFonts w:ascii="Times New Roman" w:hAnsi="Times New Roman" w:cs="Times New Roman"/>
          <w:bCs/>
          <w:sz w:val="24"/>
          <w:szCs w:val="24"/>
        </w:rPr>
        <w:t>second</w:t>
      </w:r>
      <w:r w:rsidR="0053731C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lifetime</w:t>
      </w:r>
      <w:r w:rsidR="0053731C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achievement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before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even published a word at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of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ooks</w:t>
      </w:r>
      <w:r w:rsidR="0053731C" w:rsidRPr="00AA6A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D2217B" w14:textId="589C8EC9" w:rsidR="0011434D" w:rsidRPr="00AA6AD5" w:rsidRDefault="003B1F77" w:rsidP="00E86292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 xml:space="preserve">So.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Fine. Everything’s in place. Bought and paid for. It’s the next almost </w:t>
      </w:r>
      <w:r w:rsidR="00B25084">
        <w:rPr>
          <w:rFonts w:ascii="Times New Roman" w:hAnsi="Times New Roman" w:cs="Times New Roman"/>
          <w:bCs/>
          <w:sz w:val="24"/>
          <w:szCs w:val="24"/>
        </w:rPr>
        <w:t>four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decades of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running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084" w:rsidRPr="00B25084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E86292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eview,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though, that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compose the</w:t>
      </w:r>
      <w:r w:rsidR="00DF21DB" w:rsidRPr="00AA6AD5">
        <w:rPr>
          <w:rFonts w:ascii="Times New Roman" w:hAnsi="Times New Roman" w:cs="Times New Roman"/>
          <w:bCs/>
          <w:sz w:val="24"/>
          <w:szCs w:val="24"/>
        </w:rPr>
        <w:t xml:space="preserve"> work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 xml:space="preserve">a rather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rare art.</w:t>
      </w:r>
    </w:p>
    <w:p w14:paraId="505B393C" w14:textId="707C0859" w:rsidR="0011434D" w:rsidRPr="00AA6AD5" w:rsidRDefault="00182823" w:rsidP="00E86292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Fo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>r novelists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>and maybe for any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body who tries and doesn’t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entirely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 xml:space="preserve"> succeed at doing </w:t>
      </w:r>
      <w:r w:rsidRPr="00AA6AD5">
        <w:rPr>
          <w:rFonts w:ascii="Times New Roman" w:hAnsi="Times New Roman" w:cs="Times New Roman"/>
          <w:bCs/>
          <w:sz w:val="24"/>
          <w:szCs w:val="24"/>
        </w:rPr>
        <w:t>thing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>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as well as we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>’d like to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there comes a moment wh</w:t>
      </w:r>
      <w:r w:rsidR="00D6480E" w:rsidRPr="00AA6AD5">
        <w:rPr>
          <w:rFonts w:ascii="Times New Roman" w:hAnsi="Times New Roman" w:cs="Times New Roman"/>
          <w:bCs/>
          <w:sz w:val="24"/>
          <w:szCs w:val="24"/>
        </w:rPr>
        <w:t>en you have to bump up your game</w:t>
      </w:r>
      <w:r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You may 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 xml:space="preserve">not even </w:t>
      </w:r>
      <w:r w:rsidRPr="00AA6AD5">
        <w:rPr>
          <w:rFonts w:ascii="Times New Roman" w:hAnsi="Times New Roman" w:cs="Times New Roman"/>
          <w:bCs/>
          <w:sz w:val="24"/>
          <w:szCs w:val="24"/>
        </w:rPr>
        <w:t>know yo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 xml:space="preserve">u’re doing it, or precisely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what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it is you’re drawing upon in yourself</w:t>
      </w:r>
      <w:r w:rsidR="0011434D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AF5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 xml:space="preserve">f you do better, it may just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feel like luck. And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partly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be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 xml:space="preserve"> luck. (W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e all need luck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>O</w:t>
      </w:r>
      <w:r w:rsidRPr="00AA6AD5">
        <w:rPr>
          <w:rFonts w:ascii="Times New Roman" w:hAnsi="Times New Roman" w:cs="Times New Roman"/>
          <w:bCs/>
          <w:sz w:val="24"/>
          <w:szCs w:val="24"/>
        </w:rPr>
        <w:t>r, it may feel like turning around and thinking</w:t>
      </w:r>
      <w:r w:rsidR="005F4239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444AF5" w:rsidRPr="00AA6AD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Gee, look what 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found!”</w:t>
      </w:r>
    </w:p>
    <w:p w14:paraId="56AF8C8F" w14:textId="60A30467" w:rsidR="00444AF5" w:rsidRPr="00AA6AD5" w:rsidRDefault="00182823" w:rsidP="00E86292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But for whatever we</w:t>
      </w:r>
      <w:r w:rsidR="00444AF5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want to call it, for the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>se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next </w:t>
      </w:r>
      <w:r w:rsidR="00B25084">
        <w:rPr>
          <w:rFonts w:ascii="Times New Roman" w:hAnsi="Times New Roman" w:cs="Times New Roman"/>
          <w:bCs/>
          <w:sz w:val="24"/>
          <w:szCs w:val="24"/>
        </w:rPr>
        <w:t>thirty-seven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years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has owned and published </w:t>
      </w:r>
      <w:r w:rsidR="00B25084">
        <w:rPr>
          <w:rFonts w:ascii="Times New Roman" w:hAnsi="Times New Roman" w:cs="Times New Roman"/>
          <w:bCs/>
          <w:sz w:val="24"/>
          <w:szCs w:val="24"/>
        </w:rPr>
        <w:t>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86292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ew </w:t>
      </w:r>
      <w:r w:rsidR="00E86292" w:rsidRPr="00AA6AD5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ork </w:t>
      </w:r>
      <w:r w:rsidR="00E86292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of </w:t>
      </w:r>
      <w:r w:rsidR="00E86292"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ooks </w:t>
      </w:r>
      <w:r w:rsidR="00907DBF" w:rsidRPr="00AA6AD5">
        <w:rPr>
          <w:rFonts w:ascii="Times New Roman" w:hAnsi="Times New Roman" w:cs="Times New Roman"/>
          <w:bCs/>
          <w:sz w:val="24"/>
          <w:szCs w:val="24"/>
        </w:rPr>
        <w:t xml:space="preserve">and managed </w:t>
      </w:r>
      <w:r w:rsidR="00BB1221" w:rsidRPr="00AA6AD5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B1221" w:rsidRPr="00AA6AD5">
        <w:rPr>
          <w:rFonts w:ascii="Times New Roman" w:hAnsi="Times New Roman" w:cs="Times New Roman"/>
          <w:bCs/>
          <w:i/>
          <w:sz w:val="24"/>
          <w:szCs w:val="24"/>
        </w:rPr>
        <w:t>maintain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ts gold-standard status as the E</w:t>
      </w:r>
      <w:r w:rsidRPr="00AA6AD5">
        <w:rPr>
          <w:rFonts w:ascii="Times New Roman" w:hAnsi="Times New Roman" w:cs="Times New Roman"/>
          <w:bCs/>
          <w:sz w:val="24"/>
          <w:szCs w:val="24"/>
        </w:rPr>
        <w:t>nglish language’s</w:t>
      </w:r>
      <w:r w:rsidR="005F4239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444AF5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and the world’s</w:t>
      </w:r>
      <w:r w:rsidR="005F4239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EC17FF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premier publication of arts and culture.</w:t>
      </w:r>
      <w:r w:rsidR="00215304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But also</w:t>
      </w:r>
      <w:r w:rsidR="003B395D" w:rsidRPr="00AA6AD5">
        <w:rPr>
          <w:rFonts w:ascii="Times New Roman" w:hAnsi="Times New Roman" w:cs="Times New Roman"/>
          <w:bCs/>
          <w:sz w:val="24"/>
          <w:szCs w:val="24"/>
        </w:rPr>
        <w:t>,</w:t>
      </w:r>
      <w:r w:rsidR="00BB1221" w:rsidRPr="00AA6AD5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make it better, wider, more inclusive, more useful to its </w:t>
      </w:r>
      <w:r w:rsidR="00BB1221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ders. And he’s done it in </w:t>
      </w:r>
      <w:r w:rsidR="005E6777" w:rsidRPr="00AA6AD5">
        <w:rPr>
          <w:rFonts w:ascii="Times New Roman" w:hAnsi="Times New Roman" w:cs="Times New Roman"/>
          <w:bCs/>
          <w:sz w:val="24"/>
          <w:szCs w:val="24"/>
        </w:rPr>
        <w:t xml:space="preserve">a way that’s </w:t>
      </w:r>
      <w:r w:rsidR="008C6F4D" w:rsidRPr="00AA6AD5">
        <w:rPr>
          <w:rFonts w:ascii="Times New Roman" w:hAnsi="Times New Roman" w:cs="Times New Roman"/>
          <w:bCs/>
          <w:sz w:val="24"/>
          <w:szCs w:val="24"/>
        </w:rPr>
        <w:lastRenderedPageBreak/>
        <w:t>consistent with</w:t>
      </w:r>
      <w:r w:rsidR="00BB1221" w:rsidRPr="00AA6AD5">
        <w:rPr>
          <w:rFonts w:ascii="Times New Roman" w:hAnsi="Times New Roman" w:cs="Times New Roman"/>
          <w:bCs/>
          <w:sz w:val="24"/>
          <w:szCs w:val="24"/>
        </w:rPr>
        <w:t xml:space="preserve"> the little boy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don’t quite remember in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iss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G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arret’s </w:t>
      </w:r>
      <w:r w:rsidR="00B25084">
        <w:rPr>
          <w:rFonts w:ascii="Times New Roman" w:hAnsi="Times New Roman" w:cs="Times New Roman"/>
          <w:bCs/>
          <w:sz w:val="24"/>
          <w:szCs w:val="24"/>
        </w:rPr>
        <w:t>second-</w:t>
      </w:r>
      <w:r w:rsidR="00BB1221" w:rsidRPr="00AA6AD5">
        <w:rPr>
          <w:rFonts w:ascii="Times New Roman" w:hAnsi="Times New Roman" w:cs="Times New Roman"/>
          <w:bCs/>
          <w:sz w:val="24"/>
          <w:szCs w:val="24"/>
        </w:rPr>
        <w:t xml:space="preserve">grade class in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B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arack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O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bama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chool in </w:t>
      </w:r>
      <w:r w:rsidR="003C7089" w:rsidRPr="00AA6AD5">
        <w:rPr>
          <w:rFonts w:ascii="Times New Roman" w:hAnsi="Times New Roman" w:cs="Times New Roman"/>
          <w:bCs/>
          <w:sz w:val="24"/>
          <w:szCs w:val="24"/>
        </w:rPr>
        <w:t>Jackson</w:t>
      </w:r>
      <w:r w:rsidRPr="00AA6AD5">
        <w:rPr>
          <w:rFonts w:ascii="Times New Roman" w:hAnsi="Times New Roman" w:cs="Times New Roman"/>
          <w:bCs/>
          <w:sz w:val="24"/>
          <w:szCs w:val="24"/>
        </w:rPr>
        <w:t>, circa 1951.</w:t>
      </w:r>
    </w:p>
    <w:p w14:paraId="27B03B05" w14:textId="68ECC007" w:rsidR="003310F6" w:rsidRPr="00AA6AD5" w:rsidRDefault="00EF1393" w:rsidP="00E86292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75572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4F7642" wp14:editId="66700F8B">
                <wp:simplePos x="0" y="0"/>
                <wp:positionH relativeFrom="page">
                  <wp:posOffset>4791075</wp:posOffset>
                </wp:positionH>
                <wp:positionV relativeFrom="margin">
                  <wp:posOffset>838200</wp:posOffset>
                </wp:positionV>
                <wp:extent cx="2282825" cy="3885565"/>
                <wp:effectExtent l="0" t="0" r="22225" b="1968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3885565"/>
                          <a:chOff x="10599" y="1"/>
                          <a:chExt cx="2449390" cy="375145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599" y="1"/>
                            <a:ext cx="2449390" cy="3751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21D9789" w14:textId="27AA03A6" w:rsidR="00A65EE5" w:rsidRPr="00A65EE5" w:rsidRDefault="00A65EE5" w:rsidP="00A65E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Noel Polk proposed </w:t>
                              </w:r>
                              <w:r w:rsidR="00F842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organizing an organization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in 197</w:t>
                              </w:r>
                              <w:r w:rsidR="00F842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to recognize our writers, artists, booksellers and others who promote arts and letters, incl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ding rare publishers in the tradition of Turner Catledge,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two </w:t>
                              </w:r>
                              <w:proofErr w:type="spellStart"/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Hodding</w:t>
                              </w:r>
                              <w:proofErr w:type="spellEnd"/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Carters, and Rea </w:t>
                              </w:r>
                              <w:proofErr w:type="spellStart"/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Hederman</w:t>
                              </w:r>
                              <w:proofErr w:type="spellEnd"/>
                              <w:r w:rsidRPr="00A65EE5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842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That organization was the Mississippi Institute of Arts and Letters. </w:t>
                              </w:r>
                              <w:proofErr w:type="spellStart"/>
                              <w:r w:rsidR="00F842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Hederman</w:t>
                              </w:r>
                              <w:proofErr w:type="spellEnd"/>
                              <w:r w:rsidR="00F842B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though unable to attend the first organizational meeting, was named in the minutes as a member of the first Board of Governors of MIAL.</w:t>
                              </w:r>
                            </w:p>
                            <w:p w14:paraId="7E4E056F" w14:textId="18777F2A" w:rsidR="00675572" w:rsidRDefault="00675572">
                              <w:pPr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1"/>
                            <a:ext cx="2331720" cy="31262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366CB" w14:textId="77777777" w:rsidR="00675572" w:rsidRDefault="0067557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92359" y="3467025"/>
                            <a:ext cx="2331720" cy="1187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E7B54" w14:textId="77777777" w:rsidR="00675572" w:rsidRDefault="0067557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7642" id="Group 211" o:spid="_x0000_s1028" style="position:absolute;left:0;text-align:left;margin-left:377.25pt;margin-top:66pt;width:179.75pt;height:305.95pt;z-index:251665408;mso-position-horizontal-relative:page;mso-position-vertical-relative:margin" coordorigin="105" coordsize="24493,3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">
                <v:rect id="AutoShape 14" o:spid="_x0000_s1029" style="position:absolute;left:105;width:24494;height:37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421D9789" w14:textId="27AA03A6" w:rsidR="00A65EE5" w:rsidRPr="00A65EE5" w:rsidRDefault="00A65EE5" w:rsidP="00A65E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Noel Polk proposed </w:t>
                        </w:r>
                        <w:r w:rsidR="00F842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organizing an organization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 197</w:t>
                        </w:r>
                        <w:r w:rsidR="00F842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to recognize our writers, artists, booksellers and others who promote arts and letters, incl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ding rare publishers in the tradition of Turner Catledge,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the </w:t>
                        </w:r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two </w:t>
                        </w:r>
                        <w:proofErr w:type="spellStart"/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Hodding</w:t>
                        </w:r>
                        <w:proofErr w:type="spellEnd"/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Carters, and Rea </w:t>
                        </w:r>
                        <w:proofErr w:type="spellStart"/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Hederman</w:t>
                        </w:r>
                        <w:proofErr w:type="spellEnd"/>
                        <w:r w:rsidRPr="00A65EE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F842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That organization was the Mississippi Institute of Arts and Letters. </w:t>
                        </w:r>
                        <w:proofErr w:type="spellStart"/>
                        <w:r w:rsidR="00F842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Hederman</w:t>
                        </w:r>
                        <w:proofErr w:type="spellEnd"/>
                        <w:r w:rsidR="00F842B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though unable to attend the first organizational meeting, was named in the minutes as a member of the first Board of Governors of MIAL.</w:t>
                        </w:r>
                      </w:p>
                      <w:p w14:paraId="7E4E056F" w14:textId="18777F2A" w:rsidR="00675572" w:rsidRDefault="00675572">
                        <w:pPr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213" o:spid="_x0000_s1030" style="position:absolute;left:719;width:23317;height:312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123366CB" w14:textId="77777777" w:rsidR="00675572" w:rsidRDefault="0067557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923;top:34670;width:23317;height:11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" fillcolor="#4f81bd [3204]" stroked="f" strokeweight="2pt">
                  <v:textbox inset="14.4pt,14.4pt,14.4pt,28.8pt">
                    <w:txbxContent>
                      <w:p w14:paraId="367E7B54" w14:textId="77777777" w:rsidR="00675572" w:rsidRDefault="0067557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Which is to say: he’s stayed </w:t>
      </w:r>
      <w:r w:rsidR="008C6F4D" w:rsidRPr="00AA6AD5">
        <w:rPr>
          <w:rFonts w:ascii="Times New Roman" w:hAnsi="Times New Roman" w:cs="Times New Roman"/>
          <w:bCs/>
          <w:sz w:val="24"/>
          <w:szCs w:val="24"/>
        </w:rPr>
        <w:t xml:space="preserve">willingly out of the limelight </w:t>
      </w:r>
      <w:r w:rsidR="003B395D" w:rsidRPr="00AA6AD5">
        <w:rPr>
          <w:rFonts w:ascii="Times New Roman" w:hAnsi="Times New Roman" w:cs="Times New Roman"/>
          <w:bCs/>
          <w:sz w:val="24"/>
          <w:szCs w:val="24"/>
        </w:rPr>
        <w:t xml:space="preserve">so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others can </w:t>
      </w:r>
      <w:r w:rsidR="008C6F4D" w:rsidRPr="00AA6AD5">
        <w:rPr>
          <w:rFonts w:ascii="Times New Roman" w:hAnsi="Times New Roman" w:cs="Times New Roman"/>
          <w:bCs/>
          <w:sz w:val="24"/>
          <w:szCs w:val="24"/>
        </w:rPr>
        <w:t xml:space="preserve">seem to </w:t>
      </w:r>
      <w:r w:rsidR="003B395D" w:rsidRPr="00AA6AD5">
        <w:rPr>
          <w:rFonts w:ascii="Times New Roman" w:hAnsi="Times New Roman" w:cs="Times New Roman"/>
          <w:bCs/>
          <w:sz w:val="24"/>
          <w:szCs w:val="24"/>
        </w:rPr>
        <w:t>shine.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95D" w:rsidRPr="00AA6AD5">
        <w:rPr>
          <w:rFonts w:ascii="Times New Roman" w:hAnsi="Times New Roman" w:cs="Times New Roman"/>
          <w:bCs/>
          <w:sz w:val="24"/>
          <w:szCs w:val="24"/>
        </w:rPr>
        <w:t>He’s kept his mitts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and his predilections off the editoria</w:t>
      </w:r>
      <w:r w:rsidR="008C6F4D" w:rsidRPr="00AA6AD5">
        <w:rPr>
          <w:rFonts w:ascii="Times New Roman" w:hAnsi="Times New Roman" w:cs="Times New Roman"/>
          <w:bCs/>
          <w:sz w:val="24"/>
          <w:szCs w:val="24"/>
        </w:rPr>
        <w:t xml:space="preserve">l side of things and 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 xml:space="preserve">quietly </w:t>
      </w:r>
      <w:r w:rsidR="008C6F4D" w:rsidRPr="00AA6AD5">
        <w:rPr>
          <w:rFonts w:ascii="Times New Roman" w:hAnsi="Times New Roman" w:cs="Times New Roman"/>
          <w:bCs/>
          <w:sz w:val="24"/>
          <w:szCs w:val="24"/>
        </w:rPr>
        <w:t>made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B250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6F4D" w:rsidRPr="00AA6AD5">
        <w:rPr>
          <w:rFonts w:ascii="Times New Roman" w:hAnsi="Times New Roman" w:cs="Times New Roman"/>
          <w:bCs/>
          <w:i/>
          <w:sz w:val="24"/>
          <w:szCs w:val="24"/>
        </w:rPr>
        <w:t>Review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better from within</w:t>
      </w:r>
      <w:r w:rsidR="003310F6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 xml:space="preserve"> In an e</w:t>
      </w:r>
      <w:r w:rsidR="00BD3944" w:rsidRPr="00AA6AD5">
        <w:rPr>
          <w:rFonts w:ascii="Times New Roman" w:hAnsi="Times New Roman" w:cs="Times New Roman"/>
          <w:bCs/>
          <w:sz w:val="24"/>
          <w:szCs w:val="24"/>
        </w:rPr>
        <w:t>ra of celebrity-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 xml:space="preserve">owners and reality-tv </w:t>
      </w:r>
      <w:r w:rsidR="003B395D" w:rsidRPr="00AA6AD5">
        <w:rPr>
          <w:rFonts w:ascii="Times New Roman" w:hAnsi="Times New Roman" w:cs="Times New Roman"/>
          <w:bCs/>
          <w:sz w:val="24"/>
          <w:szCs w:val="24"/>
        </w:rPr>
        <w:t>buffoons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>, we can all agree that 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hat’s not much how it’s done nowadays. Some of us, for our own 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 xml:space="preserve">selfish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ea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sons, might e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>ve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n have</w:t>
      </w:r>
      <w:r w:rsidR="006B4752" w:rsidRPr="00AA6AD5">
        <w:rPr>
          <w:rFonts w:ascii="Times New Roman" w:hAnsi="Times New Roman" w:cs="Times New Roman"/>
          <w:bCs/>
          <w:sz w:val="24"/>
          <w:szCs w:val="24"/>
        </w:rPr>
        <w:t xml:space="preserve"> wished he </w:t>
      </w:r>
      <w:r w:rsidR="006B4752" w:rsidRPr="00AA6AD5">
        <w:rPr>
          <w:rFonts w:ascii="Times New Roman" w:hAnsi="Times New Roman" w:cs="Times New Roman"/>
          <w:bCs/>
          <w:i/>
          <w:sz w:val="24"/>
          <w:szCs w:val="24"/>
        </w:rPr>
        <w:t>would’ve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weighed in once</w:t>
      </w:r>
      <w:r w:rsidR="003310F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in</w:t>
      </w:r>
      <w:r w:rsidR="003310F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3310F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while. Though it was “gratifying,”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D72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suppose,</w:t>
      </w:r>
      <w:r w:rsidR="00B2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to be at least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5D6B94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witness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 xml:space="preserve"> to acts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so seemingly 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>high-minded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>ly restrained</w:t>
      </w:r>
      <w:r w:rsidR="00706D69"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>virtuous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grew up in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M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ississippi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privileged little white boys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at a time when the moral world was turned upside down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by racial inequality and injustice and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 xml:space="preserve"> violence and moral absurdity.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The truth was a lie, and a lie was the truth.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first became go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>od friends in our high</w:t>
      </w:r>
      <w:r w:rsidR="00D72D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>school “Problems in D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emocracy” class, where we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 xml:space="preserve"> spent a semester trying to corkscrew out how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E86292" w:rsidRPr="00AA6AD5">
        <w:rPr>
          <w:rFonts w:ascii="Times New Roman" w:hAnsi="Times New Roman" w:cs="Times New Roman"/>
          <w:bCs/>
          <w:sz w:val="24"/>
          <w:szCs w:val="24"/>
        </w:rPr>
        <w:t>Civil W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ar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 xml:space="preserve"> wasn’t actually about slavery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 xml:space="preserve">But about “economics.” </w:t>
      </w:r>
      <w:r w:rsidR="00C678A8" w:rsidRPr="00AA6AD5">
        <w:rPr>
          <w:rFonts w:ascii="Times New Roman" w:hAnsi="Times New Roman" w:cs="Times New Roman"/>
          <w:bCs/>
          <w:sz w:val="24"/>
          <w:szCs w:val="24"/>
        </w:rPr>
        <w:t xml:space="preserve">Although </w:t>
      </w:r>
      <w:r w:rsidR="00C678A8" w:rsidRPr="00AA6AD5">
        <w:rPr>
          <w:rFonts w:ascii="Times New Roman" w:hAnsi="Times New Roman" w:cs="Times New Roman"/>
          <w:bCs/>
          <w:i/>
          <w:sz w:val="24"/>
          <w:szCs w:val="24"/>
        </w:rPr>
        <w:t>not</w:t>
      </w:r>
      <w:r w:rsidR="00C678A8" w:rsidRPr="00AA6AD5">
        <w:rPr>
          <w:rFonts w:ascii="Times New Roman" w:hAnsi="Times New Roman" w:cs="Times New Roman"/>
          <w:bCs/>
          <w:sz w:val="24"/>
          <w:szCs w:val="24"/>
        </w:rPr>
        <w:t xml:space="preserve"> about the economics of 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 xml:space="preserve">treating human beings </w:t>
      </w:r>
      <w:r w:rsidR="00C678A8" w:rsidRPr="00AA6AD5">
        <w:rPr>
          <w:rFonts w:ascii="Times New Roman" w:hAnsi="Times New Roman" w:cs="Times New Roman"/>
          <w:bCs/>
          <w:sz w:val="24"/>
          <w:szCs w:val="24"/>
        </w:rPr>
        <w:t xml:space="preserve">as chattel. </w:t>
      </w:r>
      <w:r w:rsidR="00C678A8" w:rsidRPr="00AA6AD5">
        <w:rPr>
          <w:rFonts w:ascii="Times New Roman" w:hAnsi="Times New Roman" w:cs="Times New Roman"/>
          <w:bCs/>
          <w:i/>
          <w:sz w:val="24"/>
          <w:szCs w:val="24"/>
        </w:rPr>
        <w:t>There</w:t>
      </w:r>
      <w:r w:rsidR="00C678A8" w:rsidRPr="00B2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8A8" w:rsidRPr="00AA6AD5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a problem in democracy, if there ever </w:t>
      </w:r>
      <w:r w:rsidR="00182823" w:rsidRPr="00B25084">
        <w:rPr>
          <w:rFonts w:ascii="Times New Roman" w:hAnsi="Times New Roman" w:cs="Times New Roman"/>
          <w:bCs/>
          <w:i/>
          <w:iCs/>
          <w:sz w:val="24"/>
          <w:szCs w:val="24"/>
        </w:rPr>
        <w:t>was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one</w:t>
      </w:r>
      <w:r w:rsidR="005A1BF2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575F59" w:rsidRPr="00AA6AD5">
        <w:rPr>
          <w:rFonts w:ascii="Times New Roman" w:hAnsi="Times New Roman" w:cs="Times New Roman"/>
          <w:bCs/>
          <w:sz w:val="24"/>
          <w:szCs w:val="24"/>
        </w:rPr>
        <w:t xml:space="preserve"> And w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>hether we exactly knew it or not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>back in 1962</w:t>
      </w:r>
      <w:r w:rsidR="00B2508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we were </w:t>
      </w:r>
      <w:r w:rsidR="00B61A6A" w:rsidRPr="00AA6AD5">
        <w:rPr>
          <w:rFonts w:ascii="Times New Roman" w:hAnsi="Times New Roman" w:cs="Times New Roman"/>
          <w:bCs/>
          <w:sz w:val="24"/>
          <w:szCs w:val="24"/>
        </w:rPr>
        <w:t xml:space="preserve">being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thoroughly exposed to what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bad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was. And you can make an argument that if you can identify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bad</w:t>
      </w:r>
      <w:r w:rsidR="005A1BF2" w:rsidRPr="00AA6AD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you have at least a chance to identify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good</w:t>
      </w:r>
      <w:r w:rsidR="00AB4F64" w:rsidRPr="00AA6AD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and to strive for better.</w:t>
      </w:r>
    </w:p>
    <w:p w14:paraId="2ED4E5F7" w14:textId="385181CE" w:rsidR="00A01AC4" w:rsidRPr="00AA6AD5" w:rsidRDefault="005E44DC" w:rsidP="0024362E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lastRenderedPageBreak/>
        <w:t>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’s version of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better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and we all </w:t>
      </w:r>
      <w:r w:rsidR="00AB4F64" w:rsidRPr="00AA6AD5">
        <w:rPr>
          <w:rFonts w:ascii="Times New Roman" w:hAnsi="Times New Roman" w:cs="Times New Roman"/>
          <w:bCs/>
          <w:sz w:val="24"/>
          <w:szCs w:val="24"/>
        </w:rPr>
        <w:t xml:space="preserve">of us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work in our own little vine</w:t>
      </w:r>
      <w:r w:rsidR="00AB4F64" w:rsidRPr="00AA6AD5">
        <w:rPr>
          <w:rFonts w:ascii="Times New Roman" w:hAnsi="Times New Roman" w:cs="Times New Roman"/>
          <w:bCs/>
          <w:sz w:val="24"/>
          <w:szCs w:val="24"/>
        </w:rPr>
        <w:t>yards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AB4F64" w:rsidRPr="00AA6AD5">
        <w:rPr>
          <w:rFonts w:ascii="Times New Roman" w:hAnsi="Times New Roman" w:cs="Times New Roman"/>
          <w:bCs/>
          <w:sz w:val="24"/>
          <w:szCs w:val="24"/>
        </w:rPr>
        <w:t>was to stay</w:t>
      </w:r>
      <w:r w:rsidR="002548B1" w:rsidRPr="00AA6AD5">
        <w:rPr>
          <w:rFonts w:ascii="Times New Roman" w:hAnsi="Times New Roman" w:cs="Times New Roman"/>
          <w:bCs/>
          <w:sz w:val="24"/>
          <w:szCs w:val="24"/>
        </w:rPr>
        <w:t>, as I’ve said,</w:t>
      </w:r>
      <w:r w:rsidR="00AB4F64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 xml:space="preserve">largely </w:t>
      </w:r>
      <w:r w:rsidR="00AB4F64" w:rsidRPr="00AA6AD5">
        <w:rPr>
          <w:rFonts w:ascii="Times New Roman" w:hAnsi="Times New Roman" w:cs="Times New Roman"/>
          <w:bCs/>
          <w:sz w:val="24"/>
          <w:szCs w:val="24"/>
        </w:rPr>
        <w:t xml:space="preserve">out of 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>the picture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he and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ngela together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and to gu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rantee that </w:t>
      </w:r>
      <w:r w:rsidR="005D6434">
        <w:rPr>
          <w:rFonts w:ascii="Times New Roman" w:hAnsi="Times New Roman" w:cs="Times New Roman"/>
          <w:bCs/>
          <w:sz w:val="24"/>
          <w:szCs w:val="24"/>
        </w:rPr>
        <w:t>the</w:t>
      </w:r>
      <w:r w:rsidR="005D64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and its brilliant editors be allowed to cont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 xml:space="preserve">inue </w:t>
      </w:r>
      <w:r w:rsidR="002548B1" w:rsidRPr="00AA6AD5">
        <w:rPr>
          <w:rFonts w:ascii="Times New Roman" w:hAnsi="Times New Roman" w:cs="Times New Roman"/>
          <w:bCs/>
          <w:sz w:val="24"/>
          <w:szCs w:val="24"/>
        </w:rPr>
        <w:t xml:space="preserve">their work 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>without undue concern about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the future of the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>ir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mission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>, a mission 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instinctively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AA6AD5">
        <w:rPr>
          <w:rFonts w:ascii="Times New Roman" w:hAnsi="Times New Roman" w:cs="Times New Roman"/>
          <w:bCs/>
          <w:sz w:val="24"/>
          <w:szCs w:val="24"/>
        </w:rPr>
        <w:t>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lized to be important and precious and</w:t>
      </w:r>
      <w:r w:rsidR="00C84C99" w:rsidRPr="00AA6AD5">
        <w:rPr>
          <w:rFonts w:ascii="Times New Roman" w:hAnsi="Times New Roman" w:cs="Times New Roman"/>
          <w:bCs/>
          <w:sz w:val="24"/>
          <w:szCs w:val="24"/>
        </w:rPr>
        <w:t xml:space="preserve"> good, and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to be worth a life</w:t>
      </w:r>
      <w:r w:rsidR="00A504DA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A01AC4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870295" w14:textId="6ABCC0F4" w:rsidR="000C72F0" w:rsidRPr="00AA6AD5" w:rsidRDefault="00182823" w:rsidP="0024362E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Along the way, also, there was </w:t>
      </w:r>
      <w:proofErr w:type="spellStart"/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ran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a</w:t>
      </w:r>
      <w:proofErr w:type="spellEnd"/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F19A0" w:rsidRPr="00DF19A0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agazine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>ranta</w:t>
      </w:r>
      <w:proofErr w:type="spellEnd"/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F19A0" w:rsidRPr="00DF19A0">
        <w:rPr>
          <w:rFonts w:ascii="Times New Roman" w:hAnsi="Times New Roman" w:cs="Times New Roman"/>
          <w:bCs/>
          <w:iCs/>
          <w:sz w:val="24"/>
          <w:szCs w:val="24"/>
        </w:rPr>
        <w:t>Books;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for a nanosecond</w:t>
      </w:r>
      <w:r w:rsidR="005D6434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ondon 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eview of 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ooks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. There was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ngela’s indispensable imprint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ittle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ook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>oom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DF1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There’s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ew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ork </w:t>
      </w:r>
      <w:r w:rsidR="0024362E" w:rsidRPr="00DF19A0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 xml:space="preserve">eview </w:t>
      </w:r>
      <w:r w:rsidR="002548B1" w:rsidRPr="00DF19A0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DF19A0">
        <w:rPr>
          <w:rFonts w:ascii="Times New Roman" w:hAnsi="Times New Roman" w:cs="Times New Roman"/>
          <w:bCs/>
          <w:iCs/>
          <w:sz w:val="24"/>
          <w:szCs w:val="24"/>
        </w:rPr>
        <w:t>ooks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C249A8" w:rsidRPr="00AA6AD5">
        <w:rPr>
          <w:rFonts w:ascii="Times New Roman" w:hAnsi="Times New Roman" w:cs="Times New Roman"/>
          <w:bCs/>
          <w:sz w:val="24"/>
          <w:szCs w:val="24"/>
        </w:rPr>
        <w:t>a distinguished publishing enterprise dedicated to putting back into print neglected classics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. Over the decades, he and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Pr="00AA6AD5">
        <w:rPr>
          <w:rFonts w:ascii="Times New Roman" w:hAnsi="Times New Roman" w:cs="Times New Roman"/>
          <w:bCs/>
          <w:sz w:val="24"/>
          <w:szCs w:val="24"/>
        </w:rPr>
        <w:t>ng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ela have turned their house on 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t. Luke’s </w:t>
      </w:r>
      <w:r w:rsidR="00D72DF7">
        <w:rPr>
          <w:rFonts w:ascii="Times New Roman" w:hAnsi="Times New Roman" w:cs="Times New Roman"/>
          <w:bCs/>
          <w:sz w:val="24"/>
          <w:szCs w:val="24"/>
        </w:rPr>
        <w:t>P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lace (on the rare occasions when they could get their countless children out) into an ongoing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salon</w:t>
      </w:r>
      <w:r w:rsidR="00FA5515" w:rsidRPr="00AA6AD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of arts and politics and culture. There’ve been countless public events, colloquia, splashy parties, grand receptions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remember very well for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V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aclav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H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avel on the stage at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L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incoln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C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enter in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N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ew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Y</w:t>
      </w:r>
      <w:r w:rsidRPr="00AA6AD5">
        <w:rPr>
          <w:rFonts w:ascii="Times New Roman" w:hAnsi="Times New Roman" w:cs="Times New Roman"/>
          <w:bCs/>
          <w:sz w:val="24"/>
          <w:szCs w:val="24"/>
        </w:rPr>
        <w:t>ork. There’s literally been no end to it</w:t>
      </w:r>
      <w:r w:rsidR="00B16996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F71BFF" w:rsidRPr="00AA6AD5">
        <w:rPr>
          <w:rFonts w:ascii="Times New Roman" w:hAnsi="Times New Roman" w:cs="Times New Roman"/>
          <w:bCs/>
          <w:sz w:val="24"/>
          <w:szCs w:val="24"/>
        </w:rPr>
        <w:t xml:space="preserve"> And it goes on</w:t>
      </w:r>
      <w:r w:rsidR="00924F5F" w:rsidRPr="00AA6AD5">
        <w:rPr>
          <w:rFonts w:ascii="Times New Roman" w:hAnsi="Times New Roman" w:cs="Times New Roman"/>
          <w:bCs/>
          <w:sz w:val="24"/>
          <w:szCs w:val="24"/>
        </w:rPr>
        <w:t xml:space="preserve">. I once even </w:t>
      </w:r>
      <w:r w:rsidRPr="00AA6AD5">
        <w:rPr>
          <w:rFonts w:ascii="Times New Roman" w:hAnsi="Times New Roman" w:cs="Times New Roman"/>
          <w:bCs/>
          <w:sz w:val="24"/>
          <w:szCs w:val="24"/>
        </w:rPr>
        <w:t>stay</w:t>
      </w:r>
      <w:r w:rsidR="00924F5F" w:rsidRPr="00AA6AD5">
        <w:rPr>
          <w:rFonts w:ascii="Times New Roman" w:hAnsi="Times New Roman" w:cs="Times New Roman"/>
          <w:bCs/>
          <w:sz w:val="24"/>
          <w:szCs w:val="24"/>
        </w:rPr>
        <w:t>ed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</w:t>
      </w:r>
      <w:r w:rsidRPr="00AA6AD5">
        <w:rPr>
          <w:rFonts w:ascii="Times New Roman" w:hAnsi="Times New Roman" w:cs="Times New Roman"/>
          <w:bCs/>
          <w:sz w:val="24"/>
          <w:szCs w:val="24"/>
        </w:rPr>
        <w:t>ngela’s bas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e</w:t>
      </w:r>
      <w:r w:rsidRPr="00AA6AD5">
        <w:rPr>
          <w:rFonts w:ascii="Times New Roman" w:hAnsi="Times New Roman" w:cs="Times New Roman"/>
          <w:bCs/>
          <w:sz w:val="24"/>
          <w:szCs w:val="24"/>
        </w:rPr>
        <w:t>ment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Pr="00AA6AD5">
        <w:rPr>
          <w:rFonts w:ascii="Times New Roman" w:hAnsi="Times New Roman" w:cs="Times New Roman"/>
          <w:bCs/>
          <w:sz w:val="24"/>
          <w:szCs w:val="24"/>
        </w:rPr>
        <w:t>a very</w:t>
      </w:r>
      <w:r w:rsidR="00B16996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i/>
          <w:sz w:val="24"/>
          <w:szCs w:val="24"/>
        </w:rPr>
        <w:t>nice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asement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just briefly</w:t>
      </w:r>
      <w:r w:rsidR="005D6434">
        <w:rPr>
          <w:rFonts w:ascii="Times New Roman" w:hAnsi="Times New Roman" w:cs="Times New Roman"/>
          <w:bCs/>
          <w:sz w:val="24"/>
          <w:szCs w:val="24"/>
        </w:rPr>
        <w:t>—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while 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d some last editing on a novel I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was finishing</w:t>
      </w:r>
      <w:r w:rsidR="00FD6B29" w:rsidRPr="00AA6AD5">
        <w:rPr>
          <w:rFonts w:ascii="Times New Roman" w:hAnsi="Times New Roman" w:cs="Times New Roman"/>
          <w:bCs/>
          <w:sz w:val="24"/>
          <w:szCs w:val="24"/>
        </w:rPr>
        <w:t xml:space="preserve">. I </w:t>
      </w:r>
      <w:r w:rsidR="00F71BFF" w:rsidRPr="00AA6AD5">
        <w:rPr>
          <w:rFonts w:ascii="Times New Roman" w:hAnsi="Times New Roman" w:cs="Times New Roman"/>
          <w:bCs/>
          <w:sz w:val="24"/>
          <w:szCs w:val="24"/>
        </w:rPr>
        <w:t xml:space="preserve">ended up staying </w:t>
      </w:r>
      <w:r w:rsidR="005D6434">
        <w:rPr>
          <w:rFonts w:ascii="Times New Roman" w:hAnsi="Times New Roman" w:cs="Times New Roman"/>
          <w:bCs/>
          <w:sz w:val="24"/>
          <w:szCs w:val="24"/>
        </w:rPr>
        <w:t>two</w:t>
      </w:r>
      <w:r w:rsidR="00F71BFF" w:rsidRPr="00AA6AD5">
        <w:rPr>
          <w:rFonts w:ascii="Times New Roman" w:hAnsi="Times New Roman" w:cs="Times New Roman"/>
          <w:bCs/>
          <w:sz w:val="24"/>
          <w:szCs w:val="24"/>
        </w:rPr>
        <w:t xml:space="preserve"> months. (O</w:t>
      </w:r>
      <w:r w:rsidRPr="00AA6AD5">
        <w:rPr>
          <w:rFonts w:ascii="Times New Roman" w:hAnsi="Times New Roman" w:cs="Times New Roman"/>
          <w:bCs/>
          <w:sz w:val="24"/>
          <w:szCs w:val="24"/>
        </w:rPr>
        <w:t>r was it longer?)</w:t>
      </w:r>
    </w:p>
    <w:p w14:paraId="2E7ADD68" w14:textId="722A8B9D" w:rsidR="008430C7" w:rsidRPr="00AA6AD5" w:rsidRDefault="00412D00" w:rsidP="0024362E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B0CC1" wp14:editId="6A68C301">
                <wp:simplePos x="0" y="0"/>
                <wp:positionH relativeFrom="column">
                  <wp:posOffset>2571750</wp:posOffset>
                </wp:positionH>
                <wp:positionV relativeFrom="paragraph">
                  <wp:posOffset>2341245</wp:posOffset>
                </wp:positionV>
                <wp:extent cx="3215005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E44993" w14:textId="5D370F04" w:rsidR="00412D00" w:rsidRPr="004C0921" w:rsidRDefault="00412D00" w:rsidP="00412D00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412D00">
                              <w:rPr>
                                <w:color w:val="auto"/>
                              </w:rPr>
                              <w:t xml:space="preserve"> (l to r) Mickie Chew, Gaye Taylor </w:t>
                            </w:r>
                            <w:proofErr w:type="spellStart"/>
                            <w:r w:rsidRPr="00412D00">
                              <w:rPr>
                                <w:color w:val="auto"/>
                              </w:rPr>
                              <w:t>Hederman</w:t>
                            </w:r>
                            <w:proofErr w:type="spellEnd"/>
                            <w:r w:rsidRPr="00412D00">
                              <w:rPr>
                                <w:color w:val="auto"/>
                              </w:rPr>
                              <w:t xml:space="preserve">, Patrick </w:t>
                            </w:r>
                            <w:proofErr w:type="spellStart"/>
                            <w:r w:rsidRPr="00412D00">
                              <w:rPr>
                                <w:color w:val="auto"/>
                              </w:rPr>
                              <w:t>Hederman</w:t>
                            </w:r>
                            <w:proofErr w:type="spellEnd"/>
                            <w:r w:rsidRPr="00412D00">
                              <w:rPr>
                                <w:color w:val="auto"/>
                              </w:rPr>
                              <w:t xml:space="preserve">, Jennifer </w:t>
                            </w:r>
                            <w:proofErr w:type="spellStart"/>
                            <w:r w:rsidRPr="00412D00">
                              <w:rPr>
                                <w:color w:val="auto"/>
                              </w:rPr>
                              <w:t>Hederman</w:t>
                            </w:r>
                            <w:proofErr w:type="spellEnd"/>
                            <w:r w:rsidRPr="00412D00">
                              <w:rPr>
                                <w:color w:val="auto"/>
                              </w:rPr>
                              <w:t xml:space="preserve">, and Taylor </w:t>
                            </w:r>
                            <w:proofErr w:type="spellStart"/>
                            <w:r w:rsidRPr="00412D00">
                              <w:rPr>
                                <w:color w:val="auto"/>
                              </w:rPr>
                              <w:t>Hederman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0CC1" id="Text Box 9" o:spid="_x0000_s1032" type="#_x0000_t202" style="position:absolute;left:0;text-align:left;margin-left:202.5pt;margin-top:184.35pt;width:253.1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" stroked="f">
                <v:textbox style="mso-fit-shape-to-text:t" inset="0,0,0,0">
                  <w:txbxContent>
                    <w:p w14:paraId="4AE44993" w14:textId="5D370F04" w:rsidR="00412D00" w:rsidRPr="004C0921" w:rsidRDefault="00412D00" w:rsidP="00412D00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</w:pPr>
                      <w:r w:rsidRPr="00412D00">
                        <w:rPr>
                          <w:color w:val="auto"/>
                        </w:rPr>
                        <w:t xml:space="preserve"> (l to r) Mickie Chew, Gaye Taylor Hederman, Patrick Hederman, Jennifer Hederman, and Taylor Hederman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E97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F6B0C66" wp14:editId="3E74424D">
            <wp:simplePos x="0" y="0"/>
            <wp:positionH relativeFrom="column">
              <wp:posOffset>2571750</wp:posOffset>
            </wp:positionH>
            <wp:positionV relativeFrom="paragraph">
              <wp:posOffset>121920</wp:posOffset>
            </wp:positionV>
            <wp:extent cx="3215005" cy="216217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0C7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A9757F" w:rsidRPr="00AA6AD5">
        <w:rPr>
          <w:rFonts w:ascii="Times New Roman" w:hAnsi="Times New Roman" w:cs="Times New Roman"/>
          <w:bCs/>
          <w:sz w:val="24"/>
          <w:szCs w:val="24"/>
        </w:rPr>
        <w:t xml:space="preserve">t should be said: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A9757F" w:rsidRPr="00AA6AD5">
        <w:rPr>
          <w:rFonts w:ascii="Times New Roman" w:hAnsi="Times New Roman" w:cs="Times New Roman"/>
          <w:bCs/>
          <w:sz w:val="24"/>
          <w:szCs w:val="24"/>
        </w:rPr>
        <w:t xml:space="preserve"> has spent his life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at</w:t>
      </w:r>
      <w:r w:rsidR="001A157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eview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doing precisely what he </w:t>
      </w:r>
      <w:r w:rsidR="00A9757F" w:rsidRPr="00AA6AD5">
        <w:rPr>
          <w:rFonts w:ascii="Times New Roman" w:hAnsi="Times New Roman" w:cs="Times New Roman"/>
          <w:bCs/>
          <w:sz w:val="24"/>
          <w:szCs w:val="24"/>
        </w:rPr>
        <w:t>wanted to do. And h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was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 xml:space="preserve">lucky.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He married the right girl.</w:t>
      </w:r>
      <w:r w:rsidR="008430C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He didn’t have monster children</w:t>
      </w:r>
      <w:r w:rsidR="001A1575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he had great children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. People trusted him. </w:t>
      </w:r>
      <w:r w:rsidR="000E6E9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He fell heir to a cohort of once-in-a-life-time editors and colleagues. He had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some dough. He has </w:t>
      </w:r>
      <w:r w:rsidR="00A9757F" w:rsidRPr="00AA6AD5">
        <w:rPr>
          <w:rFonts w:ascii="Times New Roman" w:hAnsi="Times New Roman" w:cs="Times New Roman"/>
          <w:bCs/>
          <w:sz w:val="24"/>
          <w:szCs w:val="24"/>
        </w:rPr>
        <w:t>r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sonably</w:t>
      </w:r>
      <w:r w:rsidR="00467D28" w:rsidRPr="00AA6AD5">
        <w:rPr>
          <w:rFonts w:ascii="Times New Roman" w:hAnsi="Times New Roman" w:cs="Times New Roman"/>
          <w:bCs/>
          <w:sz w:val="24"/>
          <w:szCs w:val="24"/>
        </w:rPr>
        <w:t xml:space="preserve"> good manners. He’s very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tall. For all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know, </w:t>
      </w:r>
      <w:r w:rsidR="00A9757F" w:rsidRPr="00AA6AD5">
        <w:rPr>
          <w:rFonts w:ascii="Times New Roman" w:hAnsi="Times New Roman" w:cs="Times New Roman"/>
          <w:bCs/>
          <w:sz w:val="24"/>
          <w:szCs w:val="24"/>
        </w:rPr>
        <w:t xml:space="preserve">though,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he might not even se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e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 xml:space="preserve">his life as an achievement.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He’s had a bit of fun, after all. But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we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7D28" w:rsidRPr="00AA6AD5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see it that w</w:t>
      </w:r>
      <w:r w:rsidR="00467D28" w:rsidRPr="00AA6AD5">
        <w:rPr>
          <w:rFonts w:ascii="Times New Roman" w:hAnsi="Times New Roman" w:cs="Times New Roman"/>
          <w:bCs/>
          <w:sz w:val="24"/>
          <w:szCs w:val="24"/>
        </w:rPr>
        <w:t xml:space="preserve">ay. Much of the achievement of 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>his lifetime involves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 xml:space="preserve"> temerity, a quiet doggedness</w:t>
      </w:r>
      <w:r w:rsidR="001A1575">
        <w:rPr>
          <w:rFonts w:ascii="Times New Roman" w:hAnsi="Times New Roman" w:cs="Times New Roman"/>
          <w:bCs/>
          <w:sz w:val="24"/>
          <w:szCs w:val="24"/>
        </w:rPr>
        <w:t>,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 xml:space="preserve"> and a willingness to take the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risk of</w:t>
      </w:r>
      <w:r w:rsidR="008430C7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doing what he wanted to do in the way he wanted to do it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>. 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o give enough of a </w:t>
      </w:r>
      <w:r w:rsidR="00182823" w:rsidRPr="00AA6AD5">
        <w:rPr>
          <w:rFonts w:ascii="Times New Roman" w:hAnsi="Times New Roman" w:cs="Times New Roman"/>
          <w:bCs/>
          <w:i/>
          <w:sz w:val="24"/>
          <w:szCs w:val="24"/>
        </w:rPr>
        <w:t>dam</w:t>
      </w:r>
      <w:r w:rsidR="00105C6B" w:rsidRPr="00AA6AD5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A1575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rather than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doing what others might’ve had pl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ans for him to do; or what might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’ve been easier or considered more “approp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>riate” for a boy and a man with his beginnings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0221C2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George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W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il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>l</w:t>
      </w:r>
      <w:r w:rsidR="001A1575">
        <w:rPr>
          <w:rFonts w:ascii="Times New Roman" w:hAnsi="Times New Roman" w:cs="Times New Roman"/>
          <w:bCs/>
          <w:i/>
          <w:sz w:val="24"/>
          <w:szCs w:val="24"/>
        </w:rPr>
        <w:t>—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>and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we all used to think of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George Will as a conservative.</w:t>
      </w:r>
      <w:r w:rsidR="001A1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DF7">
        <w:rPr>
          <w:rFonts w:ascii="Times New Roman" w:hAnsi="Times New Roman" w:cs="Times New Roman"/>
          <w:bCs/>
          <w:sz w:val="24"/>
          <w:szCs w:val="24"/>
        </w:rPr>
        <w:t>(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Hah!)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 But George Will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rote once that </w:t>
      </w:r>
      <w:r w:rsidR="005D267F" w:rsidRPr="00AA6AD5">
        <w:rPr>
          <w:rFonts w:ascii="Times New Roman" w:hAnsi="Times New Roman" w:cs="Times New Roman"/>
          <w:bCs/>
          <w:sz w:val="24"/>
          <w:szCs w:val="24"/>
        </w:rPr>
        <w:t>“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talent is a species of vigor.</w:t>
      </w:r>
      <w:r w:rsidR="005D267F" w:rsidRPr="00AA6AD5">
        <w:rPr>
          <w:rFonts w:ascii="Times New Roman" w:hAnsi="Times New Roman" w:cs="Times New Roman"/>
          <w:bCs/>
          <w:sz w:val="24"/>
          <w:szCs w:val="24"/>
        </w:rPr>
        <w:t>”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4DC" w:rsidRPr="00AA6AD5">
        <w:rPr>
          <w:rFonts w:ascii="Times New Roman" w:hAnsi="Times New Roman" w:cs="Times New Roman"/>
          <w:bCs/>
          <w:sz w:val="24"/>
          <w:szCs w:val="24"/>
        </w:rPr>
        <w:t>Rea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has been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 xml:space="preserve">, in his mission 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his vocation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5C6B" w:rsidRPr="00AA6AD5">
        <w:rPr>
          <w:rFonts w:ascii="Times New Roman" w:hAnsi="Times New Roman" w:cs="Times New Roman"/>
          <w:bCs/>
          <w:i/>
          <w:sz w:val="24"/>
          <w:szCs w:val="24"/>
        </w:rPr>
        <w:t>vigorous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He hasn’t been 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a dabbler. He’s taken the long view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even 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when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the long view wasn’t clear.</w:t>
      </w:r>
      <w:r w:rsidR="000221C2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He’s been </w:t>
      </w:r>
      <w:r w:rsidR="00CF0CCC" w:rsidRPr="001A1575">
        <w:rPr>
          <w:rFonts w:ascii="Times New Roman" w:hAnsi="Times New Roman" w:cs="Times New Roman"/>
          <w:bCs/>
          <w:i/>
          <w:sz w:val="24"/>
          <w:szCs w:val="24"/>
        </w:rPr>
        <w:t xml:space="preserve">all in </w:t>
      </w:r>
      <w:r w:rsidR="00105C6B" w:rsidRPr="001A1575">
        <w:rPr>
          <w:rFonts w:ascii="Times New Roman" w:hAnsi="Times New Roman" w:cs="Times New Roman"/>
          <w:bCs/>
          <w:sz w:val="24"/>
          <w:szCs w:val="24"/>
        </w:rPr>
        <w:t>from the start</w:t>
      </w:r>
      <w:r w:rsidR="00D17E26"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3A249D" w:rsidRPr="00AA6AD5">
        <w:rPr>
          <w:rFonts w:ascii="Times New Roman" w:hAnsi="Times New Roman" w:cs="Times New Roman"/>
          <w:bCs/>
          <w:sz w:val="24"/>
          <w:szCs w:val="24"/>
        </w:rPr>
        <w:t xml:space="preserve"> It’s his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inner quality</w:t>
      </w:r>
      <w:r w:rsidR="00CF0CCC" w:rsidRPr="00AA6AD5">
        <w:rPr>
          <w:rFonts w:ascii="Times New Roman" w:hAnsi="Times New Roman" w:cs="Times New Roman"/>
          <w:bCs/>
          <w:sz w:val="24"/>
          <w:szCs w:val="24"/>
        </w:rPr>
        <w:t>, which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2E" w:rsidRPr="00AA6AD5">
        <w:rPr>
          <w:rFonts w:ascii="Times New Roman" w:hAnsi="Times New Roman" w:cs="Times New Roman"/>
          <w:bCs/>
          <w:sz w:val="24"/>
          <w:szCs w:val="24"/>
        </w:rPr>
        <w:t>I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 xml:space="preserve"> mentioned at the start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 and that I so admire and respect</w:t>
      </w:r>
      <w:r w:rsidR="00182823" w:rsidRPr="00AA6A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8C9900" w14:textId="77777777" w:rsidR="0035168D" w:rsidRPr="00AA6AD5" w:rsidRDefault="00182823" w:rsidP="0024362E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>To get an award from your home state for how you’ve used your</w:t>
      </w:r>
      <w:r w:rsidR="005E1FEC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ABA" w:rsidRPr="00AA6AD5">
        <w:rPr>
          <w:rFonts w:ascii="Times New Roman" w:hAnsi="Times New Roman" w:cs="Times New Roman"/>
          <w:bCs/>
          <w:sz w:val="24"/>
          <w:szCs w:val="24"/>
        </w:rPr>
        <w:t xml:space="preserve">one and </w:t>
      </w:r>
      <w:r w:rsidRPr="00AA6AD5">
        <w:rPr>
          <w:rFonts w:ascii="Times New Roman" w:hAnsi="Times New Roman" w:cs="Times New Roman"/>
          <w:bCs/>
          <w:sz w:val="24"/>
          <w:szCs w:val="24"/>
        </w:rPr>
        <w:t>only life</w:t>
      </w:r>
      <w:r w:rsidR="005D267F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is a </w:t>
      </w:r>
      <w:r w:rsidR="00105C6B" w:rsidRPr="00AA6AD5">
        <w:rPr>
          <w:rFonts w:ascii="Times New Roman" w:hAnsi="Times New Roman" w:cs="Times New Roman"/>
          <w:bCs/>
          <w:sz w:val="24"/>
          <w:szCs w:val="24"/>
        </w:rPr>
        <w:t xml:space="preserve">really </w:t>
      </w:r>
      <w:r w:rsidRPr="00AA6AD5">
        <w:rPr>
          <w:rFonts w:ascii="Times New Roman" w:hAnsi="Times New Roman" w:cs="Times New Roman"/>
          <w:bCs/>
          <w:sz w:val="24"/>
          <w:szCs w:val="24"/>
        </w:rPr>
        <w:t>big dea</w:t>
      </w:r>
      <w:r w:rsidR="003A249D" w:rsidRPr="00AA6AD5">
        <w:rPr>
          <w:rFonts w:ascii="Times New Roman" w:hAnsi="Times New Roman" w:cs="Times New Roman"/>
          <w:bCs/>
          <w:sz w:val="24"/>
          <w:szCs w:val="24"/>
        </w:rPr>
        <w:t>l. We’re all honored that Rea’s</w:t>
      </w: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come</w:t>
      </w:r>
      <w:r w:rsidR="003A249D" w:rsidRPr="00AA6AD5">
        <w:rPr>
          <w:rFonts w:ascii="Times New Roman" w:hAnsi="Times New Roman" w:cs="Times New Roman"/>
          <w:bCs/>
          <w:sz w:val="24"/>
          <w:szCs w:val="24"/>
        </w:rPr>
        <w:t xml:space="preserve"> tonight</w:t>
      </w:r>
      <w:r w:rsidRPr="00AA6AD5">
        <w:rPr>
          <w:rFonts w:ascii="Times New Roman" w:hAnsi="Times New Roman" w:cs="Times New Roman"/>
          <w:bCs/>
          <w:sz w:val="24"/>
          <w:szCs w:val="24"/>
        </w:rPr>
        <w:t>.</w:t>
      </w:r>
      <w:r w:rsidR="005E1FEC" w:rsidRPr="00AA6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AD5">
        <w:rPr>
          <w:rFonts w:ascii="Times New Roman" w:hAnsi="Times New Roman" w:cs="Times New Roman"/>
          <w:bCs/>
          <w:sz w:val="24"/>
          <w:szCs w:val="24"/>
        </w:rPr>
        <w:t>And we’re all so glad and proud to hand this award to you.</w:t>
      </w:r>
    </w:p>
    <w:p w14:paraId="1A69D924" w14:textId="4A68A265" w:rsidR="00B16996" w:rsidRPr="00AA6AD5" w:rsidRDefault="00182823" w:rsidP="001A1575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A6AD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9BBFBCA" w14:textId="77777777" w:rsidR="0011434D" w:rsidRPr="00AA6AD5" w:rsidRDefault="0011434D" w:rsidP="00E06A8E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8A6B0E" w14:textId="77777777" w:rsidR="00AA6AD5" w:rsidRPr="00AA6AD5" w:rsidRDefault="00AA6AD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A6AD5" w:rsidRPr="00AA6A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CA01" w14:textId="77777777" w:rsidR="002D2D0B" w:rsidRDefault="002D2D0B" w:rsidP="00E06A8E">
      <w:pPr>
        <w:spacing w:after="0" w:line="240" w:lineRule="auto"/>
      </w:pPr>
      <w:r>
        <w:separator/>
      </w:r>
    </w:p>
  </w:endnote>
  <w:endnote w:type="continuationSeparator" w:id="0">
    <w:p w14:paraId="4066F239" w14:textId="77777777" w:rsidR="002D2D0B" w:rsidRDefault="002D2D0B" w:rsidP="00E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2BF1" w14:textId="77777777" w:rsidR="002D2D0B" w:rsidRDefault="002D2D0B" w:rsidP="00E06A8E">
      <w:pPr>
        <w:spacing w:after="0" w:line="240" w:lineRule="auto"/>
      </w:pPr>
      <w:r>
        <w:separator/>
      </w:r>
    </w:p>
  </w:footnote>
  <w:footnote w:type="continuationSeparator" w:id="0">
    <w:p w14:paraId="70E14D08" w14:textId="77777777" w:rsidR="002D2D0B" w:rsidRDefault="002D2D0B" w:rsidP="00E0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97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6AD24B" w14:textId="77777777" w:rsidR="00D66C3F" w:rsidRDefault="00D66C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25088" w14:textId="77777777" w:rsidR="00D66C3F" w:rsidRDefault="00D66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8E"/>
    <w:rsid w:val="00004D6B"/>
    <w:rsid w:val="000221C2"/>
    <w:rsid w:val="0004390C"/>
    <w:rsid w:val="00054ABA"/>
    <w:rsid w:val="00064C93"/>
    <w:rsid w:val="000A5E31"/>
    <w:rsid w:val="000C72F0"/>
    <w:rsid w:val="000E6E97"/>
    <w:rsid w:val="00104D37"/>
    <w:rsid w:val="00105C6B"/>
    <w:rsid w:val="0011434D"/>
    <w:rsid w:val="00123982"/>
    <w:rsid w:val="0012594C"/>
    <w:rsid w:val="00133866"/>
    <w:rsid w:val="00182823"/>
    <w:rsid w:val="001A1575"/>
    <w:rsid w:val="001B68C5"/>
    <w:rsid w:val="001C2EC7"/>
    <w:rsid w:val="001D3523"/>
    <w:rsid w:val="002054A1"/>
    <w:rsid w:val="00215304"/>
    <w:rsid w:val="002160F8"/>
    <w:rsid w:val="0023650E"/>
    <w:rsid w:val="0024362E"/>
    <w:rsid w:val="002548B1"/>
    <w:rsid w:val="002668D6"/>
    <w:rsid w:val="00273861"/>
    <w:rsid w:val="0028326B"/>
    <w:rsid w:val="002908D3"/>
    <w:rsid w:val="002C74B5"/>
    <w:rsid w:val="002D2D0B"/>
    <w:rsid w:val="00305FFC"/>
    <w:rsid w:val="003310F6"/>
    <w:rsid w:val="0033307E"/>
    <w:rsid w:val="003407CD"/>
    <w:rsid w:val="0035168D"/>
    <w:rsid w:val="003671CF"/>
    <w:rsid w:val="00381DC3"/>
    <w:rsid w:val="00386AB6"/>
    <w:rsid w:val="003A249D"/>
    <w:rsid w:val="003B1F77"/>
    <w:rsid w:val="003B395D"/>
    <w:rsid w:val="003C7089"/>
    <w:rsid w:val="003D6A79"/>
    <w:rsid w:val="00405572"/>
    <w:rsid w:val="00412D00"/>
    <w:rsid w:val="00444AF5"/>
    <w:rsid w:val="00463725"/>
    <w:rsid w:val="00467D28"/>
    <w:rsid w:val="0047404A"/>
    <w:rsid w:val="004A7CEE"/>
    <w:rsid w:val="004C18F4"/>
    <w:rsid w:val="004E7429"/>
    <w:rsid w:val="004F34B9"/>
    <w:rsid w:val="00501D50"/>
    <w:rsid w:val="00511DC5"/>
    <w:rsid w:val="005128CF"/>
    <w:rsid w:val="005302FB"/>
    <w:rsid w:val="0053731C"/>
    <w:rsid w:val="00541D98"/>
    <w:rsid w:val="00571B71"/>
    <w:rsid w:val="00575F59"/>
    <w:rsid w:val="00580605"/>
    <w:rsid w:val="00583709"/>
    <w:rsid w:val="005A1BF2"/>
    <w:rsid w:val="005D2570"/>
    <w:rsid w:val="005D267F"/>
    <w:rsid w:val="005D3FB9"/>
    <w:rsid w:val="005D6434"/>
    <w:rsid w:val="005D6B94"/>
    <w:rsid w:val="005E1FEC"/>
    <w:rsid w:val="005E44DC"/>
    <w:rsid w:val="005E6777"/>
    <w:rsid w:val="005F4239"/>
    <w:rsid w:val="005F4FEE"/>
    <w:rsid w:val="006000F2"/>
    <w:rsid w:val="00610630"/>
    <w:rsid w:val="00615F8F"/>
    <w:rsid w:val="00626322"/>
    <w:rsid w:val="00642ABC"/>
    <w:rsid w:val="0065547B"/>
    <w:rsid w:val="00670FE3"/>
    <w:rsid w:val="0067251D"/>
    <w:rsid w:val="0067355A"/>
    <w:rsid w:val="00675572"/>
    <w:rsid w:val="006B4752"/>
    <w:rsid w:val="006D016B"/>
    <w:rsid w:val="006F06F3"/>
    <w:rsid w:val="006F0810"/>
    <w:rsid w:val="006F101A"/>
    <w:rsid w:val="00706D69"/>
    <w:rsid w:val="00720CFB"/>
    <w:rsid w:val="00760AC5"/>
    <w:rsid w:val="00772F6D"/>
    <w:rsid w:val="007916C3"/>
    <w:rsid w:val="007B0656"/>
    <w:rsid w:val="007C1FD4"/>
    <w:rsid w:val="007E2192"/>
    <w:rsid w:val="007F045A"/>
    <w:rsid w:val="008027AB"/>
    <w:rsid w:val="00810996"/>
    <w:rsid w:val="008430C7"/>
    <w:rsid w:val="00844A93"/>
    <w:rsid w:val="0085368C"/>
    <w:rsid w:val="008758BC"/>
    <w:rsid w:val="00881A89"/>
    <w:rsid w:val="008A7764"/>
    <w:rsid w:val="008B0C2B"/>
    <w:rsid w:val="008C6F4D"/>
    <w:rsid w:val="008D4FC7"/>
    <w:rsid w:val="008E3586"/>
    <w:rsid w:val="00907DBF"/>
    <w:rsid w:val="00924F5F"/>
    <w:rsid w:val="009273EE"/>
    <w:rsid w:val="009542A9"/>
    <w:rsid w:val="0096537E"/>
    <w:rsid w:val="00972BCB"/>
    <w:rsid w:val="009B1622"/>
    <w:rsid w:val="009D1AA4"/>
    <w:rsid w:val="009E4172"/>
    <w:rsid w:val="009E762A"/>
    <w:rsid w:val="009F36B8"/>
    <w:rsid w:val="00A01AC4"/>
    <w:rsid w:val="00A05459"/>
    <w:rsid w:val="00A26386"/>
    <w:rsid w:val="00A3208B"/>
    <w:rsid w:val="00A36660"/>
    <w:rsid w:val="00A41CEF"/>
    <w:rsid w:val="00A504DA"/>
    <w:rsid w:val="00A50F02"/>
    <w:rsid w:val="00A653E8"/>
    <w:rsid w:val="00A65EE5"/>
    <w:rsid w:val="00A73D0D"/>
    <w:rsid w:val="00A76C60"/>
    <w:rsid w:val="00A828A9"/>
    <w:rsid w:val="00A9152C"/>
    <w:rsid w:val="00A9757F"/>
    <w:rsid w:val="00AA6AD5"/>
    <w:rsid w:val="00AB4F64"/>
    <w:rsid w:val="00AB7E43"/>
    <w:rsid w:val="00AE615F"/>
    <w:rsid w:val="00AF29B9"/>
    <w:rsid w:val="00AF3795"/>
    <w:rsid w:val="00B16996"/>
    <w:rsid w:val="00B22D2A"/>
    <w:rsid w:val="00B25084"/>
    <w:rsid w:val="00B449A5"/>
    <w:rsid w:val="00B61A6A"/>
    <w:rsid w:val="00BB1221"/>
    <w:rsid w:val="00BD023B"/>
    <w:rsid w:val="00BD3944"/>
    <w:rsid w:val="00BD4EA0"/>
    <w:rsid w:val="00BD6D34"/>
    <w:rsid w:val="00BE5B24"/>
    <w:rsid w:val="00C13E5B"/>
    <w:rsid w:val="00C249A8"/>
    <w:rsid w:val="00C330D2"/>
    <w:rsid w:val="00C405D7"/>
    <w:rsid w:val="00C51704"/>
    <w:rsid w:val="00C54CA0"/>
    <w:rsid w:val="00C678A8"/>
    <w:rsid w:val="00C70820"/>
    <w:rsid w:val="00C84C99"/>
    <w:rsid w:val="00CC6828"/>
    <w:rsid w:val="00CF0CCC"/>
    <w:rsid w:val="00D17E26"/>
    <w:rsid w:val="00D32D6B"/>
    <w:rsid w:val="00D426CF"/>
    <w:rsid w:val="00D608E0"/>
    <w:rsid w:val="00D61A7A"/>
    <w:rsid w:val="00D6480E"/>
    <w:rsid w:val="00D66C3F"/>
    <w:rsid w:val="00D72DF7"/>
    <w:rsid w:val="00DB79C5"/>
    <w:rsid w:val="00DD18ED"/>
    <w:rsid w:val="00DD7D9F"/>
    <w:rsid w:val="00DE053E"/>
    <w:rsid w:val="00DF19A0"/>
    <w:rsid w:val="00DF21DB"/>
    <w:rsid w:val="00DF3AC7"/>
    <w:rsid w:val="00E06A8E"/>
    <w:rsid w:val="00E17F6D"/>
    <w:rsid w:val="00E37F50"/>
    <w:rsid w:val="00E65B81"/>
    <w:rsid w:val="00E86292"/>
    <w:rsid w:val="00EB32AB"/>
    <w:rsid w:val="00EC17FF"/>
    <w:rsid w:val="00EF1393"/>
    <w:rsid w:val="00F02661"/>
    <w:rsid w:val="00F10195"/>
    <w:rsid w:val="00F50330"/>
    <w:rsid w:val="00F71BFF"/>
    <w:rsid w:val="00F842B7"/>
    <w:rsid w:val="00FA5515"/>
    <w:rsid w:val="00FB0299"/>
    <w:rsid w:val="00FB5925"/>
    <w:rsid w:val="00FD3628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7F1D"/>
  <w15:docId w15:val="{36763F95-E06D-484B-9681-AD25795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8E"/>
  </w:style>
  <w:style w:type="paragraph" w:styleId="Footer">
    <w:name w:val="footer"/>
    <w:basedOn w:val="Normal"/>
    <w:link w:val="FooterChar"/>
    <w:uiPriority w:val="99"/>
    <w:unhideWhenUsed/>
    <w:rsid w:val="00E0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8E"/>
  </w:style>
  <w:style w:type="paragraph" w:styleId="BalloonText">
    <w:name w:val="Balloon Text"/>
    <w:basedOn w:val="Normal"/>
    <w:link w:val="BalloonTextChar"/>
    <w:uiPriority w:val="99"/>
    <w:semiHidden/>
    <w:unhideWhenUsed/>
    <w:rsid w:val="004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D36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6755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55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bbadmin</dc:creator>
  <cp:lastModifiedBy>Margaret</cp:lastModifiedBy>
  <cp:revision>2</cp:revision>
  <cp:lastPrinted>2021-06-09T20:20:00Z</cp:lastPrinted>
  <dcterms:created xsi:type="dcterms:W3CDTF">2021-07-30T19:36:00Z</dcterms:created>
  <dcterms:modified xsi:type="dcterms:W3CDTF">2021-07-30T19:36:00Z</dcterms:modified>
</cp:coreProperties>
</file>